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91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/>
      </w:tblPr>
      <w:tblGrid>
        <w:gridCol w:w="3362"/>
        <w:gridCol w:w="5683"/>
      </w:tblGrid>
      <w:tr w:rsidR="002831BF" w:rsidRPr="00B74038" w:rsidTr="002831BF">
        <w:trPr>
          <w:trHeight w:val="2268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vAlign w:val="center"/>
            <w:hideMark/>
          </w:tcPr>
          <w:p w:rsidR="002831BF" w:rsidRPr="00B74038" w:rsidRDefault="002831BF" w:rsidP="002831BF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bCs/>
                <w:snapToGrid w:val="0"/>
                <w:sz w:val="28"/>
                <w:szCs w:val="28"/>
              </w:rPr>
            </w:pPr>
            <w:r w:rsidRPr="00B74038">
              <w:rPr>
                <w:rFonts w:ascii="Tahoma" w:hAnsi="Tahoma" w:cs="Tahoma"/>
                <w:b/>
                <w:bCs/>
                <w:snapToGrid w:val="0"/>
                <w:sz w:val="32"/>
                <w:szCs w:val="32"/>
                <w:u w:val="single"/>
              </w:rPr>
              <w:t>ΦΥΛΛΟ ΣΥΜΜΟΡΦΩΣΗΣ</w:t>
            </w:r>
          </w:p>
        </w:tc>
      </w:tr>
      <w:tr w:rsidR="002831BF" w:rsidRPr="00BB24E9" w:rsidTr="002831BF">
        <w:trPr>
          <w:trHeight w:hRule="exact" w:val="3402"/>
        </w:trPr>
        <w:tc>
          <w:tcPr>
            <w:tcW w:w="3362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:rsidR="002831BF" w:rsidRPr="00B74038" w:rsidRDefault="002831BF" w:rsidP="002831BF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bCs/>
                <w:snapToGrid w:val="0"/>
                <w:sz w:val="28"/>
                <w:szCs w:val="28"/>
              </w:rPr>
            </w:pPr>
            <w:r w:rsidRPr="00B74038">
              <w:rPr>
                <w:rFonts w:ascii="Tahoma" w:hAnsi="Tahoma" w:cs="Tahoma"/>
                <w:b/>
                <w:bCs/>
                <w:snapToGrid w:val="0"/>
                <w:sz w:val="28"/>
                <w:szCs w:val="28"/>
              </w:rPr>
              <w:t>ΤΙΤΛΟΣ ΠΡΟΜΗΘΕΙΑΣ:</w:t>
            </w:r>
          </w:p>
        </w:tc>
        <w:tc>
          <w:tcPr>
            <w:tcW w:w="56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831BF" w:rsidRPr="00BB24E9" w:rsidRDefault="00BB24E9" w:rsidP="002831BF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bCs/>
                <w:snapToGrid w:val="0"/>
                <w:sz w:val="28"/>
                <w:szCs w:val="28"/>
                <w:lang w:val="el-GR"/>
              </w:rPr>
            </w:pPr>
            <w:r w:rsidRPr="00BB24E9">
              <w:rPr>
                <w:rFonts w:ascii="Tahoma" w:eastAsia="Calibri" w:hAnsi="Tahoma" w:cs="Tahoma"/>
                <w:b/>
                <w:sz w:val="24"/>
                <w:lang w:val="el-GR"/>
              </w:rPr>
              <w:t>Π</w:t>
            </w:r>
            <w:r w:rsidRPr="00BB24E9">
              <w:rPr>
                <w:rFonts w:ascii="Tahoma" w:hAnsi="Tahoma" w:cs="Tahoma"/>
                <w:b/>
                <w:sz w:val="24"/>
                <w:szCs w:val="24"/>
                <w:lang w:val="el-GR"/>
              </w:rPr>
              <w:t xml:space="preserve">ρομήθεια, εγκατάσταση και θέση σε λειτουργία ενός (1) </w:t>
            </w:r>
            <w:proofErr w:type="spellStart"/>
            <w:r w:rsidRPr="00BB24E9">
              <w:rPr>
                <w:rFonts w:ascii="Tahoma" w:hAnsi="Tahoma" w:cs="Tahoma"/>
                <w:b/>
                <w:sz w:val="24"/>
                <w:szCs w:val="24"/>
                <w:lang w:val="el-GR"/>
              </w:rPr>
              <w:t>Φωτοβολταϊκού</w:t>
            </w:r>
            <w:proofErr w:type="spellEnd"/>
            <w:r w:rsidRPr="00BB24E9">
              <w:rPr>
                <w:rFonts w:ascii="Tahoma" w:hAnsi="Tahoma" w:cs="Tahoma"/>
                <w:b/>
                <w:sz w:val="24"/>
                <w:szCs w:val="24"/>
                <w:lang w:val="el-GR"/>
              </w:rPr>
              <w:t xml:space="preserve"> (ΦΒ) Σταθμού επί γηπέδου ισχύος 500 </w:t>
            </w:r>
            <w:proofErr w:type="spellStart"/>
            <w:r w:rsidRPr="00BB24E9">
              <w:rPr>
                <w:rFonts w:ascii="Tahoma" w:hAnsi="Tahoma" w:cs="Tahoma"/>
                <w:b/>
                <w:sz w:val="24"/>
                <w:szCs w:val="24"/>
              </w:rPr>
              <w:t>kWp</w:t>
            </w:r>
            <w:proofErr w:type="spellEnd"/>
            <w:r w:rsidRPr="00BB24E9">
              <w:rPr>
                <w:rFonts w:ascii="Tahoma" w:hAnsi="Tahoma" w:cs="Tahoma"/>
                <w:b/>
                <w:sz w:val="24"/>
                <w:szCs w:val="24"/>
                <w:lang w:val="el-GR"/>
              </w:rPr>
              <w:t xml:space="preserve">, που θα συνδεθεί στο δίκτυο Μέσης Τάσης του ΔΕΔΔΗΕ κάνοντας χρήση του μηχανισμού </w:t>
            </w:r>
            <w:r w:rsidRPr="00BB24E9">
              <w:rPr>
                <w:rFonts w:ascii="Tahoma" w:hAnsi="Tahoma" w:cs="Tahoma"/>
                <w:b/>
                <w:sz w:val="24"/>
                <w:szCs w:val="24"/>
              </w:rPr>
              <w:t>Virtual</w:t>
            </w:r>
            <w:r w:rsidRPr="00BB24E9">
              <w:rPr>
                <w:rFonts w:ascii="Tahoma" w:hAnsi="Tahoma" w:cs="Tahoma"/>
                <w:b/>
                <w:sz w:val="24"/>
                <w:szCs w:val="24"/>
                <w:lang w:val="el-GR"/>
              </w:rPr>
              <w:t xml:space="preserve"> </w:t>
            </w:r>
            <w:r w:rsidRPr="00BB24E9">
              <w:rPr>
                <w:rFonts w:ascii="Tahoma" w:hAnsi="Tahoma" w:cs="Tahoma"/>
                <w:b/>
                <w:sz w:val="24"/>
                <w:szCs w:val="24"/>
              </w:rPr>
              <w:t>net</w:t>
            </w:r>
            <w:r w:rsidRPr="00BB24E9">
              <w:rPr>
                <w:rFonts w:ascii="Tahoma" w:hAnsi="Tahoma" w:cs="Tahoma"/>
                <w:b/>
                <w:sz w:val="24"/>
                <w:szCs w:val="24"/>
                <w:lang w:val="el-GR"/>
              </w:rPr>
              <w:t xml:space="preserve"> </w:t>
            </w:r>
            <w:r w:rsidRPr="00BB24E9">
              <w:rPr>
                <w:rFonts w:ascii="Tahoma" w:hAnsi="Tahoma" w:cs="Tahoma"/>
                <w:b/>
                <w:sz w:val="24"/>
                <w:szCs w:val="24"/>
              </w:rPr>
              <w:t>metering</w:t>
            </w:r>
          </w:p>
        </w:tc>
      </w:tr>
      <w:tr w:rsidR="002831BF" w:rsidRPr="00B74038" w:rsidTr="002831BF">
        <w:trPr>
          <w:trHeight w:hRule="exact" w:val="3402"/>
        </w:trPr>
        <w:tc>
          <w:tcPr>
            <w:tcW w:w="3362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2831BF" w:rsidRPr="00B74038" w:rsidRDefault="002831BF" w:rsidP="002831BF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B74038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ΣΥΝΟΛΙΚΟΣ ΠΡΟΫΠΟΛΟΓΙΣΜΟΣ:</w:t>
            </w:r>
          </w:p>
        </w:tc>
        <w:tc>
          <w:tcPr>
            <w:tcW w:w="56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31BF" w:rsidRPr="00B74038" w:rsidRDefault="00BB24E9" w:rsidP="002831BF">
            <w:pPr>
              <w:widowControl w:val="0"/>
              <w:spacing w:after="60"/>
              <w:jc w:val="center"/>
              <w:rPr>
                <w:rFonts w:ascii="Tahoma" w:hAnsi="Tahoma" w:cs="Tahoma"/>
                <w:snapToGrid w:val="0"/>
                <w:sz w:val="32"/>
                <w:szCs w:val="32"/>
              </w:rPr>
            </w:pPr>
            <w:r>
              <w:rPr>
                <w:rFonts w:ascii="Tahoma" w:hAnsi="Tahoma" w:cs="Tahoma"/>
                <w:b/>
                <w:snapToGrid w:val="0"/>
                <w:sz w:val="32"/>
                <w:szCs w:val="32"/>
              </w:rPr>
              <w:t>500</w:t>
            </w:r>
            <w:r w:rsidR="002831BF" w:rsidRPr="00B74038">
              <w:rPr>
                <w:rFonts w:ascii="Tahoma" w:hAnsi="Tahoma" w:cs="Tahoma"/>
                <w:b/>
                <w:snapToGrid w:val="0"/>
                <w:sz w:val="32"/>
                <w:szCs w:val="32"/>
              </w:rPr>
              <w:t xml:space="preserve">.000,00 </w:t>
            </w:r>
            <w:proofErr w:type="gramStart"/>
            <w:r w:rsidR="002831BF" w:rsidRPr="00B74038">
              <w:rPr>
                <w:rFonts w:ascii="Tahoma" w:hAnsi="Tahoma" w:cs="Tahoma"/>
                <w:b/>
                <w:snapToGrid w:val="0"/>
                <w:sz w:val="32"/>
                <w:szCs w:val="32"/>
              </w:rPr>
              <w:t>€</w:t>
            </w:r>
            <w:r w:rsidR="002831BF" w:rsidRPr="00B74038">
              <w:rPr>
                <w:rFonts w:ascii="Tahoma" w:hAnsi="Tahoma" w:cs="Tahoma"/>
                <w:snapToGrid w:val="0"/>
                <w:sz w:val="32"/>
                <w:szCs w:val="32"/>
              </w:rPr>
              <w:t xml:space="preserve">  </w:t>
            </w:r>
            <w:r w:rsidR="002831BF" w:rsidRPr="00B74038">
              <w:rPr>
                <w:rFonts w:ascii="Tahoma" w:hAnsi="Tahoma" w:cs="Tahoma"/>
                <w:snapToGrid w:val="0"/>
                <w:sz w:val="24"/>
                <w:szCs w:val="24"/>
              </w:rPr>
              <w:t>(</w:t>
            </w:r>
            <w:proofErr w:type="spellStart"/>
            <w:proofErr w:type="gramEnd"/>
            <w:r w:rsidR="002831BF" w:rsidRPr="00B74038">
              <w:rPr>
                <w:rFonts w:ascii="Tahoma" w:hAnsi="Tahoma" w:cs="Tahoma"/>
                <w:i/>
                <w:snapToGrid w:val="0"/>
                <w:sz w:val="24"/>
                <w:szCs w:val="24"/>
              </w:rPr>
              <w:t>χωρίς</w:t>
            </w:r>
            <w:proofErr w:type="spellEnd"/>
            <w:r w:rsidR="002831BF" w:rsidRPr="00B74038">
              <w:rPr>
                <w:rFonts w:ascii="Tahoma" w:hAnsi="Tahoma" w:cs="Tahoma"/>
                <w:i/>
                <w:snapToGrid w:val="0"/>
                <w:sz w:val="24"/>
                <w:szCs w:val="24"/>
              </w:rPr>
              <w:t xml:space="preserve"> Φ.Π.Α. 24%)</w:t>
            </w:r>
          </w:p>
        </w:tc>
      </w:tr>
      <w:tr w:rsidR="002831BF" w:rsidRPr="00B74038" w:rsidTr="002831BF">
        <w:trPr>
          <w:trHeight w:hRule="exact" w:val="3402"/>
        </w:trPr>
        <w:tc>
          <w:tcPr>
            <w:tcW w:w="3362" w:type="dxa"/>
            <w:tcBorders>
              <w:top w:val="single" w:sz="18" w:space="0" w:color="FFFFFF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pct5" w:color="000000" w:fill="FFFFFF"/>
            <w:vAlign w:val="center"/>
            <w:hideMark/>
          </w:tcPr>
          <w:p w:rsidR="002831BF" w:rsidRPr="00B74038" w:rsidRDefault="002831BF" w:rsidP="002831BF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napToGrid w:val="0"/>
                <w:sz w:val="28"/>
                <w:szCs w:val="28"/>
              </w:rPr>
            </w:pPr>
            <w:r w:rsidRPr="00B74038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ΕΚΤΕΛΕΣΗ:</w:t>
            </w:r>
          </w:p>
        </w:tc>
        <w:tc>
          <w:tcPr>
            <w:tcW w:w="5683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831BF" w:rsidRPr="00B74038" w:rsidRDefault="00BB24E9" w:rsidP="002831BF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spacing w:after="60"/>
              <w:ind w:left="318" w:hanging="284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napToGrid w:val="0"/>
                <w:sz w:val="28"/>
                <w:szCs w:val="28"/>
                <w:lang w:val="el-GR"/>
              </w:rPr>
              <w:t>ΗΛΕΚΤΡΟΝΙΚΟΣ</w:t>
            </w:r>
            <w:r w:rsidR="002831BF" w:rsidRPr="00B74038">
              <w:rPr>
                <w:rFonts w:ascii="Tahoma" w:hAnsi="Tahoma" w:cs="Tahoma"/>
                <w:b/>
                <w:snapToGrid w:val="0"/>
                <w:sz w:val="28"/>
                <w:szCs w:val="28"/>
              </w:rPr>
              <w:t xml:space="preserve"> ΔΙΑΓΩΝΙΣΜΟΣ</w:t>
            </w:r>
          </w:p>
          <w:p w:rsidR="002831BF" w:rsidRPr="00BB24E9" w:rsidRDefault="00BB24E9" w:rsidP="002831BF">
            <w:pPr>
              <w:widowControl w:val="0"/>
              <w:spacing w:after="60"/>
              <w:ind w:left="318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  <w:lang w:val="el-GR"/>
              </w:rPr>
            </w:pPr>
            <w:r>
              <w:rPr>
                <w:rFonts w:ascii="Tahoma" w:hAnsi="Tahoma" w:cs="Tahoma"/>
                <w:b/>
                <w:snapToGrid w:val="0"/>
                <w:sz w:val="28"/>
                <w:szCs w:val="28"/>
              </w:rPr>
              <w:t>ΑΝΟΙΧΤΗ ΔΙΑΣΙΚΑΣΙΑ</w:t>
            </w:r>
          </w:p>
          <w:p w:rsidR="002831BF" w:rsidRPr="00B74038" w:rsidRDefault="002831BF" w:rsidP="002831BF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spacing w:after="60"/>
              <w:ind w:left="318" w:hanging="284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</w:p>
          <w:p w:rsidR="002831BF" w:rsidRPr="00B74038" w:rsidRDefault="002831BF" w:rsidP="002831BF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spacing w:after="60"/>
              <w:ind w:left="318" w:hanging="284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B74038">
              <w:rPr>
                <w:rFonts w:ascii="Tahoma" w:hAnsi="Tahoma" w:cs="Tahoma"/>
                <w:b/>
                <w:sz w:val="24"/>
                <w:szCs w:val="24"/>
                <w:u w:val="single"/>
              </w:rPr>
              <w:t>ΚΡΙΤΗΡΙΑ ΚΑΤΑΚΥΡΩΣΗΣ</w:t>
            </w:r>
          </w:p>
          <w:p w:rsidR="002831BF" w:rsidRPr="00B74038" w:rsidRDefault="002831BF" w:rsidP="002831BF">
            <w:pPr>
              <w:widowControl w:val="0"/>
              <w:spacing w:after="60"/>
              <w:ind w:left="34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B74038">
              <w:rPr>
                <w:rFonts w:ascii="Tahoma" w:hAnsi="Tahoma" w:cs="Tahoma"/>
                <w:b/>
                <w:sz w:val="24"/>
                <w:szCs w:val="24"/>
              </w:rPr>
              <w:t>ΧΑΜΗΛΟΤΕΡΗ ΤΙΜΗ</w:t>
            </w:r>
          </w:p>
          <w:p w:rsidR="002831BF" w:rsidRPr="00B74038" w:rsidRDefault="002831BF" w:rsidP="002831BF">
            <w:pPr>
              <w:widowControl w:val="0"/>
              <w:spacing w:after="60"/>
              <w:ind w:left="34"/>
              <w:jc w:val="center"/>
              <w:rPr>
                <w:rFonts w:ascii="Tahoma" w:hAnsi="Tahoma" w:cs="Tahoma"/>
                <w:b/>
                <w:bCs/>
                <w:snapToGrid w:val="0"/>
              </w:rPr>
            </w:pPr>
          </w:p>
        </w:tc>
      </w:tr>
    </w:tbl>
    <w:p w:rsidR="002831BF" w:rsidRDefault="002831BF" w:rsidP="002831BF">
      <w:pPr>
        <w:widowControl w:val="0"/>
        <w:spacing w:after="60"/>
        <w:jc w:val="center"/>
        <w:rPr>
          <w:rFonts w:ascii="Tahoma" w:hAnsi="Tahoma" w:cs="Tahoma"/>
          <w:b/>
          <w:snapToGrid w:val="0"/>
          <w:sz w:val="16"/>
          <w:szCs w:val="16"/>
          <w:lang w:val="el-GR"/>
        </w:rPr>
      </w:pPr>
    </w:p>
    <w:p w:rsidR="002831BF" w:rsidRDefault="002831BF" w:rsidP="002831BF">
      <w:pPr>
        <w:autoSpaceDE w:val="0"/>
        <w:autoSpaceDN w:val="0"/>
        <w:adjustRightInd w:val="0"/>
        <w:spacing w:before="120" w:line="300" w:lineRule="exact"/>
        <w:ind w:firstLine="425"/>
        <w:jc w:val="center"/>
        <w:rPr>
          <w:rFonts w:ascii="Tahoma" w:hAnsi="Tahoma" w:cs="Tahoma"/>
          <w:b/>
          <w:sz w:val="24"/>
          <w:szCs w:val="24"/>
        </w:rPr>
      </w:pPr>
    </w:p>
    <w:p w:rsidR="002831BF" w:rsidRDefault="002831BF" w:rsidP="002831BF">
      <w:pPr>
        <w:autoSpaceDE w:val="0"/>
        <w:autoSpaceDN w:val="0"/>
        <w:adjustRightInd w:val="0"/>
        <w:spacing w:before="120" w:line="300" w:lineRule="exact"/>
        <w:jc w:val="both"/>
        <w:rPr>
          <w:rFonts w:ascii="Palatino Linotype" w:hAnsi="Palatino Linotype" w:cs="Arial"/>
          <w:sz w:val="18"/>
          <w:szCs w:val="18"/>
          <w:lang w:val="el-GR"/>
        </w:rPr>
      </w:pPr>
    </w:p>
    <w:p w:rsidR="002831BF" w:rsidRDefault="002831BF" w:rsidP="002831BF">
      <w:pPr>
        <w:autoSpaceDE w:val="0"/>
        <w:autoSpaceDN w:val="0"/>
        <w:adjustRightInd w:val="0"/>
        <w:spacing w:before="120" w:line="300" w:lineRule="exact"/>
        <w:jc w:val="both"/>
        <w:rPr>
          <w:rFonts w:ascii="Palatino Linotype" w:hAnsi="Palatino Linotype" w:cs="Arial"/>
          <w:sz w:val="18"/>
          <w:szCs w:val="18"/>
          <w:lang w:val="el-GR"/>
        </w:rPr>
      </w:pPr>
    </w:p>
    <w:p w:rsidR="002831BF" w:rsidRDefault="002831BF" w:rsidP="002831BF">
      <w:pPr>
        <w:autoSpaceDE w:val="0"/>
        <w:autoSpaceDN w:val="0"/>
        <w:adjustRightInd w:val="0"/>
        <w:spacing w:before="120" w:line="300" w:lineRule="exact"/>
        <w:ind w:firstLine="425"/>
        <w:jc w:val="both"/>
        <w:rPr>
          <w:rFonts w:ascii="Palatino Linotype" w:hAnsi="Palatino Linotype" w:cs="Arial"/>
          <w:sz w:val="18"/>
          <w:szCs w:val="18"/>
          <w:lang w:val="el-GR"/>
        </w:rPr>
      </w:pPr>
    </w:p>
    <w:p w:rsidR="00BB24E9" w:rsidRDefault="00BB24E9" w:rsidP="002831BF">
      <w:pPr>
        <w:autoSpaceDE w:val="0"/>
        <w:autoSpaceDN w:val="0"/>
        <w:adjustRightInd w:val="0"/>
        <w:spacing w:before="120" w:line="300" w:lineRule="exact"/>
        <w:ind w:firstLine="425"/>
        <w:jc w:val="both"/>
        <w:rPr>
          <w:rFonts w:ascii="Palatino Linotype" w:hAnsi="Palatino Linotype" w:cs="Arial"/>
          <w:sz w:val="18"/>
          <w:szCs w:val="18"/>
          <w:lang w:val="el-GR"/>
        </w:rPr>
      </w:pPr>
    </w:p>
    <w:p w:rsidR="00BB24E9" w:rsidRDefault="00BB24E9" w:rsidP="002831BF">
      <w:pPr>
        <w:autoSpaceDE w:val="0"/>
        <w:autoSpaceDN w:val="0"/>
        <w:adjustRightInd w:val="0"/>
        <w:spacing w:before="120" w:line="300" w:lineRule="exact"/>
        <w:ind w:firstLine="425"/>
        <w:jc w:val="both"/>
        <w:rPr>
          <w:rFonts w:ascii="Palatino Linotype" w:hAnsi="Palatino Linotype" w:cs="Arial"/>
          <w:sz w:val="18"/>
          <w:szCs w:val="18"/>
          <w:lang w:val="el-GR"/>
        </w:rPr>
      </w:pPr>
    </w:p>
    <w:tbl>
      <w:tblPr>
        <w:tblW w:w="10656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5153"/>
        <w:gridCol w:w="1382"/>
        <w:gridCol w:w="1701"/>
        <w:gridCol w:w="1701"/>
      </w:tblGrid>
      <w:tr w:rsidR="00BB24E9" w:rsidRPr="00301DAD" w:rsidTr="00BB24E9">
        <w:trPr>
          <w:trHeight w:hRule="exact" w:val="54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Α/Α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Περιγραφή</w:t>
            </w:r>
            <w:proofErr w:type="spellEnd"/>
            <w:r w:rsidRPr="00301DAD">
              <w:rPr>
                <w:rFonts w:cs="Tahoma"/>
                <w:lang w:eastAsia="el-GR"/>
              </w:rPr>
              <w:t xml:space="preserve"> </w:t>
            </w:r>
            <w:proofErr w:type="spellStart"/>
            <w:r w:rsidRPr="00301DAD">
              <w:rPr>
                <w:rFonts w:cs="Tahoma"/>
                <w:lang w:eastAsia="el-GR"/>
              </w:rPr>
              <w:t>Κριτηρίου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Απαίτηση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Συμμόρφωση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Παραπομπή</w:t>
            </w:r>
            <w:proofErr w:type="spellEnd"/>
          </w:p>
        </w:tc>
      </w:tr>
      <w:tr w:rsidR="00BB24E9" w:rsidRPr="00301DAD" w:rsidTr="00BB24E9">
        <w:trPr>
          <w:trHeight w:hRule="exact" w:val="4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1</w:t>
            </w:r>
          </w:p>
        </w:tc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ΦΩΤΟΒΟΛΤΑΪΚΑ ΠΛΑΙΣΙΑ</w:t>
            </w:r>
          </w:p>
        </w:tc>
      </w:tr>
      <w:tr w:rsidR="00BB24E9" w:rsidRPr="00301DAD" w:rsidTr="00BB24E9">
        <w:trPr>
          <w:trHeight w:hRule="exact" w:val="92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Τεχνολογίας </w:t>
            </w:r>
            <w:proofErr w:type="spellStart"/>
            <w:r w:rsidRPr="00BB24E9">
              <w:rPr>
                <w:rFonts w:cs="Tahoma"/>
                <w:lang w:val="el-GR" w:eastAsia="el-GR"/>
              </w:rPr>
              <w:t>μονοκρυσταλλικού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ή </w:t>
            </w:r>
            <w:proofErr w:type="spellStart"/>
            <w:r w:rsidRPr="00BB24E9">
              <w:rPr>
                <w:rFonts w:cs="Tahoma"/>
                <w:lang w:val="el-GR" w:eastAsia="el-GR"/>
              </w:rPr>
              <w:t>πολυκρυσταλλικού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πυριτίου, εξήντα (60) ή εβδομήντα δύο (72) κυψελών, επίπεδου τύπου (όχι συγκεντρωτικού).</w:t>
            </w: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6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Συνολική ισχύς του σταθμού “</w:t>
            </w:r>
            <w:proofErr w:type="spellStart"/>
            <w:r w:rsidRPr="00301DAD">
              <w:rPr>
                <w:rFonts w:cs="Tahoma"/>
                <w:lang w:eastAsia="el-GR"/>
              </w:rPr>
              <w:t>Ppv</w:t>
            </w:r>
            <w:proofErr w:type="spellEnd"/>
            <w:r w:rsidRPr="00BB24E9">
              <w:rPr>
                <w:rFonts w:cs="Tahoma"/>
                <w:lang w:val="el-GR" w:eastAsia="el-GR"/>
              </w:rPr>
              <w:t>” μεταξύ των ορίων:  499,5</w:t>
            </w:r>
            <w:proofErr w:type="spellStart"/>
            <w:r w:rsidRPr="00301DAD">
              <w:rPr>
                <w:rFonts w:cs="Tahoma"/>
                <w:lang w:eastAsia="el-GR"/>
              </w:rPr>
              <w:t>kWp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&lt;Ρ</w:t>
            </w:r>
            <w:proofErr w:type="spellStart"/>
            <w:r w:rsidRPr="00301DAD">
              <w:rPr>
                <w:rFonts w:cs="Tahoma"/>
                <w:lang w:eastAsia="el-GR"/>
              </w:rPr>
              <w:t>pv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&lt;500</w:t>
            </w:r>
            <w:proofErr w:type="spellStart"/>
            <w:r w:rsidRPr="00301DAD">
              <w:rPr>
                <w:rFonts w:cs="Tahoma"/>
                <w:lang w:eastAsia="el-GR"/>
              </w:rPr>
              <w:t>kWp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128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proofErr w:type="spellStart"/>
            <w:r w:rsidRPr="00BB24E9">
              <w:rPr>
                <w:rFonts w:cs="Tahoma"/>
                <w:lang w:val="el-GR" w:eastAsia="el-GR"/>
              </w:rPr>
              <w:t>Ίδίου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μοντέλου δηλαδή να ανήκουν στην ίδια σειρά του ίδιου κατασκευαστή, με ίδια τεχνικά – ηλεκτρολογικά χαρακτηριστικά (ονομαστικά) κ ίδιες εξωτερικές διαστάσεις.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92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Η ονομαστική ισχύς των πλαισίων υπό </w:t>
            </w:r>
            <w:r w:rsidRPr="00301DAD">
              <w:rPr>
                <w:rFonts w:cs="Tahoma"/>
                <w:lang w:eastAsia="el-GR"/>
              </w:rPr>
              <w:t>STC</w:t>
            </w:r>
            <w:r w:rsidRPr="00BB24E9">
              <w:rPr>
                <w:rFonts w:cs="Tahoma"/>
                <w:lang w:val="el-GR" w:eastAsia="el-GR"/>
              </w:rPr>
              <w:t xml:space="preserve"> να είναι τουλάχιστον 300</w:t>
            </w:r>
            <w:proofErr w:type="spellStart"/>
            <w:r w:rsidRPr="00301DAD">
              <w:rPr>
                <w:rFonts w:cs="Tahoma"/>
                <w:lang w:eastAsia="el-GR"/>
              </w:rPr>
              <w:t>Wp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και ο βαθμός απόδοσης τουλάχιστον 18%.</w:t>
            </w: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133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Τα ΦΒ πλαίσια θα πρέπει να διαθέτουν πιστοποίηση </w:t>
            </w:r>
            <w:r w:rsidRPr="00301DAD">
              <w:rPr>
                <w:rFonts w:cs="Tahoma"/>
                <w:lang w:eastAsia="el-GR"/>
              </w:rPr>
              <w:t>CE</w:t>
            </w:r>
            <w:r w:rsidRPr="00BB24E9">
              <w:rPr>
                <w:rFonts w:cs="Tahoma"/>
                <w:lang w:val="el-GR" w:eastAsia="el-GR"/>
              </w:rPr>
              <w:t xml:space="preserve"> και η κατασκευή τους να είναι σύμφωνη με τα πρότυπα </w:t>
            </w:r>
            <w:r w:rsidRPr="00301DAD">
              <w:rPr>
                <w:rFonts w:cs="Tahoma"/>
                <w:lang w:eastAsia="el-GR"/>
              </w:rPr>
              <w:t>IEC</w:t>
            </w:r>
            <w:r w:rsidRPr="00BB24E9">
              <w:rPr>
                <w:rFonts w:cs="Tahoma"/>
                <w:lang w:val="el-GR" w:eastAsia="el-GR"/>
              </w:rPr>
              <w:t xml:space="preserve"> 61215, </w:t>
            </w:r>
            <w:r w:rsidRPr="00301DAD">
              <w:rPr>
                <w:rFonts w:cs="Tahoma"/>
                <w:lang w:eastAsia="el-GR"/>
              </w:rPr>
              <w:t>IEC</w:t>
            </w:r>
            <w:r w:rsidRPr="00BB24E9">
              <w:rPr>
                <w:rFonts w:cs="Tahoma"/>
                <w:lang w:val="el-GR" w:eastAsia="el-GR"/>
              </w:rPr>
              <w:t xml:space="preserve"> 61730-1, </w:t>
            </w:r>
            <w:r w:rsidRPr="00301DAD">
              <w:rPr>
                <w:rFonts w:cs="Tahoma"/>
                <w:lang w:eastAsia="el-GR"/>
              </w:rPr>
              <w:t>IEC</w:t>
            </w:r>
            <w:r w:rsidRPr="00BB24E9">
              <w:rPr>
                <w:rFonts w:cs="Tahoma"/>
                <w:lang w:val="el-GR" w:eastAsia="el-GR"/>
              </w:rPr>
              <w:t xml:space="preserve"> 61730-2, </w:t>
            </w:r>
            <w:r w:rsidRPr="00301DAD">
              <w:rPr>
                <w:rFonts w:cs="Tahoma"/>
                <w:lang w:eastAsia="el-GR"/>
              </w:rPr>
              <w:t>IEC</w:t>
            </w:r>
            <w:r w:rsidRPr="00BB24E9">
              <w:rPr>
                <w:rFonts w:cs="Tahoma"/>
                <w:lang w:val="el-GR" w:eastAsia="el-GR"/>
              </w:rPr>
              <w:t xml:space="preserve"> 62716, </w:t>
            </w:r>
            <w:r w:rsidRPr="00301DAD">
              <w:rPr>
                <w:rFonts w:cs="Tahoma"/>
                <w:lang w:eastAsia="el-GR"/>
              </w:rPr>
              <w:t>IEC</w:t>
            </w:r>
            <w:r w:rsidRPr="00BB24E9">
              <w:rPr>
                <w:rFonts w:cs="Tahoma"/>
                <w:lang w:val="el-GR" w:eastAsia="el-GR"/>
              </w:rPr>
              <w:t xml:space="preserve"> 61701, </w:t>
            </w:r>
            <w:r w:rsidRPr="00301DAD">
              <w:rPr>
                <w:rFonts w:cs="Tahoma"/>
                <w:lang w:eastAsia="el-GR"/>
              </w:rPr>
              <w:t>IEC</w:t>
            </w:r>
            <w:r w:rsidRPr="00BB24E9">
              <w:rPr>
                <w:rFonts w:cs="Tahoma"/>
                <w:lang w:val="el-GR" w:eastAsia="el-GR"/>
              </w:rPr>
              <w:t xml:space="preserve"> 62804 (ή ισοδύναμα).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7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Η κατασκευάστρια εταιρεία αυτών θα πρέπει να διαθέτει </w:t>
            </w:r>
            <w:r w:rsidRPr="00301DAD">
              <w:rPr>
                <w:rFonts w:cs="Tahoma"/>
                <w:lang w:eastAsia="el-GR"/>
              </w:rPr>
              <w:t>ISO</w:t>
            </w:r>
            <w:r w:rsidRPr="00BB24E9">
              <w:rPr>
                <w:rFonts w:cs="Tahoma"/>
                <w:lang w:val="el-GR" w:eastAsia="el-GR"/>
              </w:rPr>
              <w:t xml:space="preserve"> 9001, </w:t>
            </w:r>
            <w:r w:rsidRPr="00301DAD">
              <w:rPr>
                <w:rFonts w:cs="Tahoma"/>
                <w:lang w:eastAsia="el-GR"/>
              </w:rPr>
              <w:t>ISO</w:t>
            </w:r>
            <w:r w:rsidRPr="00BB24E9">
              <w:rPr>
                <w:rFonts w:cs="Tahoma"/>
                <w:lang w:val="el-GR" w:eastAsia="el-GR"/>
              </w:rPr>
              <w:t xml:space="preserve"> 14001 και </w:t>
            </w:r>
            <w:r w:rsidRPr="00301DAD">
              <w:rPr>
                <w:rFonts w:cs="Tahoma"/>
                <w:lang w:eastAsia="el-GR"/>
              </w:rPr>
              <w:t>ISO</w:t>
            </w:r>
            <w:r w:rsidRPr="00BB24E9">
              <w:rPr>
                <w:rFonts w:cs="Tahoma"/>
                <w:lang w:val="el-GR" w:eastAsia="el-GR"/>
              </w:rPr>
              <w:t xml:space="preserve"> 50001.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58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Τα ΦΒ πλαίσια θα είναι </w:t>
            </w:r>
            <w:proofErr w:type="spellStart"/>
            <w:r w:rsidRPr="00BB24E9">
              <w:rPr>
                <w:rFonts w:cs="Tahoma"/>
                <w:lang w:val="el-GR" w:eastAsia="el-GR"/>
              </w:rPr>
              <w:t>Ευρωπαϊκ</w:t>
            </w:r>
            <w:proofErr w:type="spellEnd"/>
            <w:r w:rsidRPr="00301DAD">
              <w:rPr>
                <w:rFonts w:cs="Tahoma"/>
                <w:lang w:eastAsia="el-GR"/>
              </w:rPr>
              <w:t>o</w:t>
            </w:r>
            <w:r w:rsidRPr="00BB24E9">
              <w:rPr>
                <w:rFonts w:cs="Tahoma"/>
                <w:lang w:val="el-GR" w:eastAsia="el-GR"/>
              </w:rPr>
              <w:t>ύ κατασκευαστικού οίκου</w:t>
            </w: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33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Εγγυήσεις ΦΒ πλαισίων:                                   97% (τουλάχιστον) της ονομαστικής ισχύος για τη περίοδο των δύο (2) πρώτων ετών.                      90% (τουλάχιστον) της ονομαστικής ισχύος για τη περίοδο των δέκα (10) πρώτων ετών.                85% (τουλάχιστον) της ονομαστικής ισχύος για τη περίοδο των δεκαπέντε (15) πρώτων ετών.               80% (τουλάχιστον) της ονομαστικής ισχύος για τη περίοδο των εικοσιπέντε (25) πρώτων ετών.            </w:t>
            </w:r>
            <w:r w:rsidRPr="00301DAD">
              <w:rPr>
                <w:rFonts w:cs="Tahoma"/>
                <w:lang w:eastAsia="el-GR"/>
              </w:rPr>
              <w:t xml:space="preserve">10 </w:t>
            </w:r>
            <w:proofErr w:type="spellStart"/>
            <w:r w:rsidRPr="00301DAD">
              <w:rPr>
                <w:rFonts w:cs="Tahoma"/>
                <w:lang w:eastAsia="el-GR"/>
              </w:rPr>
              <w:t>έτη</w:t>
            </w:r>
            <w:proofErr w:type="spellEnd"/>
            <w:r w:rsidRPr="00301DAD">
              <w:rPr>
                <w:rFonts w:cs="Tahoma"/>
                <w:lang w:eastAsia="el-GR"/>
              </w:rPr>
              <w:t xml:space="preserve"> (</w:t>
            </w:r>
            <w:proofErr w:type="spellStart"/>
            <w:r w:rsidRPr="00301DAD">
              <w:rPr>
                <w:rFonts w:cs="Tahoma"/>
                <w:lang w:eastAsia="el-GR"/>
              </w:rPr>
              <w:t>τουλάχιστον</w:t>
            </w:r>
            <w:proofErr w:type="spellEnd"/>
            <w:r w:rsidRPr="00301DAD">
              <w:rPr>
                <w:rFonts w:cs="Tahoma"/>
                <w:lang w:eastAsia="el-GR"/>
              </w:rPr>
              <w:t xml:space="preserve">) </w:t>
            </w:r>
            <w:proofErr w:type="spellStart"/>
            <w:r w:rsidRPr="00301DAD">
              <w:rPr>
                <w:rFonts w:cs="Tahoma"/>
                <w:lang w:eastAsia="el-GR"/>
              </w:rPr>
              <w:t>εργοστασιακή</w:t>
            </w:r>
            <w:proofErr w:type="spellEnd"/>
            <w:r w:rsidRPr="00301DAD">
              <w:rPr>
                <w:rFonts w:cs="Tahoma"/>
                <w:lang w:eastAsia="el-GR"/>
              </w:rPr>
              <w:t xml:space="preserve"> </w:t>
            </w:r>
            <w:proofErr w:type="spellStart"/>
            <w:r w:rsidRPr="00301DAD">
              <w:rPr>
                <w:rFonts w:cs="Tahoma"/>
                <w:lang w:eastAsia="el-GR"/>
              </w:rPr>
              <w:t>εγγύηση</w:t>
            </w:r>
            <w:proofErr w:type="spellEnd"/>
            <w:r w:rsidRPr="00301DAD">
              <w:rPr>
                <w:rFonts w:cs="Tahoma"/>
                <w:lang w:eastAsia="el-GR"/>
              </w:rPr>
              <w:t xml:space="preserve"> </w:t>
            </w:r>
            <w:proofErr w:type="spellStart"/>
            <w:r w:rsidRPr="00301DAD">
              <w:rPr>
                <w:rFonts w:cs="Tahoma"/>
                <w:lang w:eastAsia="el-GR"/>
              </w:rPr>
              <w:t>κατασκευής</w:t>
            </w:r>
            <w:proofErr w:type="spellEnd"/>
            <w:r w:rsidRPr="00301DAD">
              <w:rPr>
                <w:rFonts w:cs="Tahoma"/>
                <w:lang w:eastAsia="el-GR"/>
              </w:rPr>
              <w:t xml:space="preserve"> </w:t>
            </w:r>
            <w:proofErr w:type="spellStart"/>
            <w:r w:rsidRPr="00301DAD">
              <w:rPr>
                <w:rFonts w:cs="Tahoma"/>
                <w:lang w:eastAsia="el-GR"/>
              </w:rPr>
              <w:t>προϊόντος</w:t>
            </w:r>
            <w:proofErr w:type="spellEnd"/>
            <w:r w:rsidRPr="00301DAD">
              <w:rPr>
                <w:rFonts w:cs="Tahoma"/>
                <w:lang w:eastAsia="el-GR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67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10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301DAD">
              <w:rPr>
                <w:rFonts w:cs="Tahoma"/>
                <w:lang w:eastAsia="el-GR"/>
              </w:rPr>
              <w:t>T</w:t>
            </w:r>
            <w:r w:rsidRPr="00BB24E9">
              <w:rPr>
                <w:rFonts w:cs="Tahoma"/>
                <w:lang w:val="el-GR" w:eastAsia="el-GR"/>
              </w:rPr>
              <w:t>α Φ/Β πλαίσια θα πρέπει να συσκευάζονται σε κάθε παλέτα σε κάθετη διάταξη.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93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11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Θα πρέπει να διαθέτουν πιστοποίηση από εγκεκριμένο ινστιτούτο πιστοποιήσεων, αναφορικά με την μη εμφάνιση του φαινομένου “</w:t>
            </w:r>
            <w:r w:rsidRPr="00301DAD">
              <w:rPr>
                <w:rFonts w:cs="Tahoma"/>
                <w:lang w:eastAsia="el-GR"/>
              </w:rPr>
              <w:t>snail</w:t>
            </w:r>
            <w:r w:rsidRPr="00BB24E9">
              <w:rPr>
                <w:rFonts w:cs="Tahoma"/>
                <w:lang w:val="el-GR" w:eastAsia="el-GR"/>
              </w:rPr>
              <w:t xml:space="preserve"> </w:t>
            </w:r>
            <w:r w:rsidRPr="00301DAD">
              <w:rPr>
                <w:rFonts w:cs="Tahoma"/>
                <w:lang w:eastAsia="el-GR"/>
              </w:rPr>
              <w:t>trail</w:t>
            </w:r>
            <w:r w:rsidRPr="00BB24E9">
              <w:rPr>
                <w:rFonts w:cs="Tahoma"/>
                <w:lang w:val="el-GR" w:eastAsia="el-GR"/>
              </w:rPr>
              <w:t>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</w:tbl>
    <w:p w:rsidR="00BB24E9" w:rsidRDefault="00BB24E9">
      <w:pPr>
        <w:rPr>
          <w:lang w:val="el-GR"/>
        </w:rPr>
      </w:pPr>
    </w:p>
    <w:p w:rsidR="00BB24E9" w:rsidRDefault="00BB24E9">
      <w:pPr>
        <w:rPr>
          <w:lang w:val="el-GR"/>
        </w:rPr>
      </w:pPr>
    </w:p>
    <w:p w:rsidR="00BB24E9" w:rsidRDefault="00BB24E9">
      <w:pPr>
        <w:rPr>
          <w:lang w:val="el-GR"/>
        </w:rPr>
      </w:pPr>
    </w:p>
    <w:p w:rsidR="00BB24E9" w:rsidRPr="00BB24E9" w:rsidRDefault="00BB24E9">
      <w:pPr>
        <w:rPr>
          <w:lang w:val="el-GR"/>
        </w:rPr>
      </w:pPr>
    </w:p>
    <w:tbl>
      <w:tblPr>
        <w:tblW w:w="10678" w:type="dxa"/>
        <w:jc w:val="center"/>
        <w:tblInd w:w="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156"/>
        <w:gridCol w:w="1400"/>
        <w:gridCol w:w="1048"/>
        <w:gridCol w:w="653"/>
        <w:gridCol w:w="1701"/>
      </w:tblGrid>
      <w:tr w:rsidR="00BB24E9" w:rsidRPr="00301DAD" w:rsidTr="00BB24E9">
        <w:trPr>
          <w:trHeight w:hRule="exact" w:val="512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Α/Α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Περιγραφή</w:t>
            </w:r>
            <w:proofErr w:type="spellEnd"/>
            <w:r w:rsidRPr="00301DAD">
              <w:rPr>
                <w:rFonts w:cs="Tahoma"/>
                <w:lang w:eastAsia="el-GR"/>
              </w:rPr>
              <w:t xml:space="preserve"> </w:t>
            </w:r>
            <w:proofErr w:type="spellStart"/>
            <w:r w:rsidRPr="00301DAD">
              <w:rPr>
                <w:rFonts w:cs="Tahoma"/>
                <w:lang w:eastAsia="el-GR"/>
              </w:rPr>
              <w:t>Κριτηρίου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Απαίτηση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Συμμόρφωση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Παραπομπή</w:t>
            </w:r>
            <w:proofErr w:type="spellEnd"/>
          </w:p>
        </w:tc>
      </w:tr>
      <w:tr w:rsidR="00BB24E9" w:rsidRPr="00301DAD" w:rsidTr="00BB24E9">
        <w:trPr>
          <w:trHeight w:hRule="exact" w:val="65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12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Το πλαίσιο των ΦΒ πλαισίων θα πρέπει να είναι από αλουμίνιο.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936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13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Τα ΦΒ πλαίσια θα πρέπει να διαθέτουν στην εμπρόσθια όψη μηχανική αντοχή σε στατικό φορτίο τουλάχιστον 5400</w:t>
            </w:r>
            <w:r w:rsidRPr="00301DAD">
              <w:rPr>
                <w:rFonts w:cs="Tahoma"/>
                <w:lang w:eastAsia="el-GR"/>
              </w:rPr>
              <w:t>Pa</w:t>
            </w:r>
            <w:r w:rsidRPr="00BB24E9">
              <w:rPr>
                <w:rFonts w:cs="Tahoma"/>
                <w:lang w:val="el-GR" w:eastAsia="el-GR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936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14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Θα διαθέτουν αντοχή σε μέγιστη τάση 1000</w:t>
            </w:r>
            <w:r w:rsidRPr="00301DAD">
              <w:rPr>
                <w:rFonts w:cs="Tahoma"/>
                <w:lang w:eastAsia="el-GR"/>
              </w:rPr>
              <w:t>volt</w:t>
            </w:r>
            <w:r w:rsidRPr="00BB24E9">
              <w:rPr>
                <w:rFonts w:cs="Tahoma"/>
                <w:lang w:val="el-GR" w:eastAsia="el-GR"/>
              </w:rPr>
              <w:t xml:space="preserve"> </w:t>
            </w:r>
            <w:r w:rsidRPr="00301DAD">
              <w:rPr>
                <w:rFonts w:cs="Tahoma"/>
                <w:lang w:eastAsia="el-GR"/>
              </w:rPr>
              <w:t>DC</w:t>
            </w:r>
            <w:r w:rsidRPr="00BB24E9">
              <w:rPr>
                <w:rFonts w:cs="Tahoma"/>
                <w:lang w:val="el-GR" w:eastAsia="el-GR"/>
              </w:rPr>
              <w:t xml:space="preserve"> και θερμοκρασιακό συντελεστή μείωσης της ισχύος </w:t>
            </w:r>
            <w:r w:rsidRPr="00301DAD">
              <w:rPr>
                <w:rFonts w:cs="Tahoma"/>
                <w:lang w:eastAsia="el-GR"/>
              </w:rPr>
              <w:t>P</w:t>
            </w:r>
            <w:r w:rsidRPr="00BB24E9">
              <w:rPr>
                <w:rFonts w:cs="Tahoma"/>
                <w:lang w:val="el-GR" w:eastAsia="el-GR"/>
              </w:rPr>
              <w:t xml:space="preserve"> μικρότερο ή ίσο με 0,40 %/ο</w:t>
            </w:r>
            <w:r w:rsidRPr="00301DAD">
              <w:rPr>
                <w:rFonts w:cs="Tahoma"/>
                <w:lang w:eastAsia="el-GR"/>
              </w:rPr>
              <w:t>C</w:t>
            </w:r>
            <w:r w:rsidRPr="00BB24E9">
              <w:rPr>
                <w:rFonts w:cs="Tahoma"/>
                <w:lang w:val="el-GR" w:eastAsia="el-GR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97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15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Το κυτίο σύνδεσης (</w:t>
            </w:r>
            <w:r w:rsidRPr="00301DAD">
              <w:rPr>
                <w:rFonts w:cs="Tahoma"/>
                <w:lang w:eastAsia="el-GR"/>
              </w:rPr>
              <w:t>junction</w:t>
            </w:r>
            <w:r w:rsidRPr="00BB24E9">
              <w:rPr>
                <w:rFonts w:cs="Tahoma"/>
                <w:lang w:val="el-GR" w:eastAsia="el-GR"/>
              </w:rPr>
              <w:t xml:space="preserve"> </w:t>
            </w:r>
            <w:r w:rsidRPr="00301DAD">
              <w:rPr>
                <w:rFonts w:cs="Tahoma"/>
                <w:lang w:eastAsia="el-GR"/>
              </w:rPr>
              <w:t>box</w:t>
            </w:r>
            <w:r w:rsidRPr="00BB24E9">
              <w:rPr>
                <w:rFonts w:cs="Tahoma"/>
                <w:lang w:val="el-GR" w:eastAsia="el-GR"/>
              </w:rPr>
              <w:t xml:space="preserve">) θα πρέπει να διαθέτει τουλάχιστον τρεις (3) διόδους </w:t>
            </w:r>
            <w:r w:rsidRPr="00301DAD">
              <w:rPr>
                <w:rFonts w:cs="Tahoma"/>
                <w:lang w:eastAsia="el-GR"/>
              </w:rPr>
              <w:t>bypass</w:t>
            </w:r>
            <w:r w:rsidRPr="00BB24E9">
              <w:rPr>
                <w:rFonts w:cs="Tahoma"/>
                <w:lang w:val="el-GR" w:eastAsia="el-GR"/>
              </w:rPr>
              <w:t xml:space="preserve"> και βαθμό προστασίας τουλάχιστον </w:t>
            </w:r>
            <w:r w:rsidRPr="00301DAD">
              <w:rPr>
                <w:rFonts w:cs="Tahoma"/>
                <w:lang w:eastAsia="el-GR"/>
              </w:rPr>
              <w:t>IP</w:t>
            </w:r>
            <w:r w:rsidRPr="00BB24E9">
              <w:rPr>
                <w:rFonts w:cs="Tahoma"/>
                <w:lang w:val="el-GR" w:eastAsia="el-GR"/>
              </w:rPr>
              <w:t>67.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702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16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Κάθε ΦΒ πλαίσιο θα έχει είτε μηδενική είτε θετική απόκλιση από την ονομαστική ισχύ.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246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17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 Ανάδοχος είναι υποχρεωμένος να υποβάλλει τα στοιχεία με τις μετρήσεις απόδοσης για κάθε ΦΒ πλαίσιο σε </w:t>
            </w:r>
            <w:r w:rsidRPr="00301DAD">
              <w:rPr>
                <w:rFonts w:cs="Tahoma"/>
                <w:lang w:eastAsia="el-GR"/>
              </w:rPr>
              <w:t>STC</w:t>
            </w:r>
            <w:r w:rsidRPr="00BB24E9">
              <w:rPr>
                <w:rFonts w:cs="Tahoma"/>
                <w:lang w:val="el-GR" w:eastAsia="el-GR"/>
              </w:rPr>
              <w:t xml:space="preserve"> (</w:t>
            </w:r>
            <w:r w:rsidRPr="00301DAD">
              <w:rPr>
                <w:rFonts w:cs="Tahoma"/>
                <w:lang w:eastAsia="el-GR"/>
              </w:rPr>
              <w:t>flash</w:t>
            </w:r>
            <w:r w:rsidRPr="00BB24E9">
              <w:rPr>
                <w:rFonts w:cs="Tahoma"/>
                <w:lang w:val="el-GR" w:eastAsia="el-GR"/>
              </w:rPr>
              <w:t xml:space="preserve"> </w:t>
            </w:r>
            <w:r w:rsidRPr="00301DAD">
              <w:rPr>
                <w:rFonts w:cs="Tahoma"/>
                <w:lang w:eastAsia="el-GR"/>
              </w:rPr>
              <w:t>reports</w:t>
            </w:r>
            <w:r w:rsidRPr="00BB24E9">
              <w:rPr>
                <w:rFonts w:cs="Tahoma"/>
                <w:lang w:val="el-GR" w:eastAsia="el-GR"/>
              </w:rPr>
              <w:t xml:space="preserve">) σε ηλεκτρονική μορφή (αρχεία </w:t>
            </w:r>
            <w:r w:rsidRPr="00301DAD">
              <w:rPr>
                <w:rFonts w:cs="Tahoma"/>
                <w:lang w:eastAsia="el-GR"/>
              </w:rPr>
              <w:t>Excel</w:t>
            </w:r>
            <w:r w:rsidRPr="00BB24E9">
              <w:rPr>
                <w:rFonts w:cs="Tahoma"/>
                <w:lang w:val="el-GR" w:eastAsia="el-GR"/>
              </w:rPr>
              <w:t>). Επίσης ο Ανάδοχος είναι υποχρεωμένος να ακολουθήσει τις οδηγίες εγκατάστασης των ΦΒ πλαισίων σύμφωνα με το εγχειρίδιο εγκατάστασης της κατασκευάστριας εταιρείας.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432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18</w:t>
            </w:r>
          </w:p>
        </w:tc>
        <w:tc>
          <w:tcPr>
            <w:tcW w:w="9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ΑΝΤΙΣΤΡΟΦΕΙΣ (INVERTERS)</w:t>
            </w:r>
          </w:p>
        </w:tc>
      </w:tr>
      <w:tr w:rsidR="00BB24E9" w:rsidRPr="00301DAD" w:rsidTr="00BB24E9">
        <w:trPr>
          <w:trHeight w:hRule="exact" w:val="96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19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Η τοπολογία των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αντιστροφέων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ισχύος του Φ/Β πάρκου, θα είναι τύπου </w:t>
            </w:r>
            <w:proofErr w:type="spellStart"/>
            <w:r w:rsidRPr="00BB24E9">
              <w:rPr>
                <w:rFonts w:cs="Tahoma"/>
                <w:lang w:val="el-GR" w:eastAsia="el-GR"/>
              </w:rPr>
              <w:t>στοιχειοσειρών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(</w:t>
            </w:r>
            <w:r w:rsidRPr="00301DAD">
              <w:rPr>
                <w:rFonts w:cs="Tahoma"/>
                <w:lang w:eastAsia="el-GR"/>
              </w:rPr>
              <w:t>string</w:t>
            </w:r>
            <w:r w:rsidRPr="00BB24E9">
              <w:rPr>
                <w:rFonts w:cs="Tahoma"/>
                <w:lang w:val="el-GR" w:eastAsia="el-GR"/>
              </w:rPr>
              <w:t xml:space="preserve"> </w:t>
            </w:r>
            <w:r w:rsidRPr="00301DAD">
              <w:rPr>
                <w:rFonts w:cs="Tahoma"/>
                <w:lang w:eastAsia="el-GR"/>
              </w:rPr>
              <w:t>inverters</w:t>
            </w:r>
            <w:r w:rsidRPr="00BB24E9">
              <w:rPr>
                <w:rFonts w:cs="Tahoma"/>
                <w:lang w:val="el-GR" w:eastAsia="el-GR"/>
              </w:rPr>
              <w:t>).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1274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20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Το πλήθος των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αντιστροφέων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είναι τέτοιο ώστε το άθροισμα της συνολικής ονομαστικής ισχύος εξόδου των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αντιστροφέων</w:t>
            </w:r>
            <w:proofErr w:type="spellEnd"/>
            <w:r w:rsidRPr="00BB24E9">
              <w:rPr>
                <w:rFonts w:cs="Tahoma"/>
                <w:lang w:val="el-GR" w:eastAsia="el-GR"/>
              </w:rPr>
              <w:t>, να είναι τουλάχιστον 470</w:t>
            </w:r>
            <w:r w:rsidRPr="00301DAD">
              <w:rPr>
                <w:rFonts w:cs="Tahoma"/>
                <w:lang w:eastAsia="el-GR"/>
              </w:rPr>
              <w:t>kW</w:t>
            </w:r>
            <w:r w:rsidRPr="00BB24E9">
              <w:rPr>
                <w:rFonts w:cs="Tahoma"/>
                <w:lang w:val="el-GR" w:eastAsia="el-GR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715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21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Η ονομαστική ισχύς εξόδου από τον καθένα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αντιστροφέα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δε θα υπερβαίνει τα 60</w:t>
            </w:r>
            <w:r w:rsidRPr="00301DAD">
              <w:rPr>
                <w:rFonts w:cs="Tahoma"/>
                <w:lang w:eastAsia="el-GR"/>
              </w:rPr>
              <w:t>kW</w:t>
            </w:r>
            <w:r w:rsidRPr="00BB24E9">
              <w:rPr>
                <w:rFonts w:cs="Tahoma"/>
                <w:lang w:val="el-GR" w:eastAsia="el-GR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993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22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Οι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αντιστροφείς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διαθέτουν </w:t>
            </w:r>
            <w:r w:rsidRPr="00301DAD">
              <w:rPr>
                <w:rFonts w:cs="Tahoma"/>
                <w:lang w:eastAsia="el-GR"/>
              </w:rPr>
              <w:t>CE</w:t>
            </w:r>
            <w:r w:rsidRPr="00BB24E9">
              <w:rPr>
                <w:rFonts w:cs="Tahoma"/>
                <w:lang w:val="el-GR" w:eastAsia="el-GR"/>
              </w:rPr>
              <w:t>, θα είναι τριφασικοί, κατάλληλοι για το Ελληνικό δίκτυο χαμηλής τάσης (3Φ-50</w:t>
            </w:r>
            <w:r w:rsidRPr="00301DAD">
              <w:rPr>
                <w:rFonts w:cs="Tahoma"/>
                <w:lang w:eastAsia="el-GR"/>
              </w:rPr>
              <w:t>Hz</w:t>
            </w:r>
            <w:r w:rsidRPr="00BB24E9">
              <w:rPr>
                <w:rFonts w:cs="Tahoma"/>
                <w:lang w:val="el-GR" w:eastAsia="el-GR"/>
              </w:rPr>
              <w:t>-400/230</w:t>
            </w:r>
            <w:r w:rsidRPr="00301DAD">
              <w:rPr>
                <w:rFonts w:cs="Tahoma"/>
                <w:lang w:eastAsia="el-GR"/>
              </w:rPr>
              <w:t>volt</w:t>
            </w:r>
            <w:r w:rsidRPr="00BB24E9">
              <w:rPr>
                <w:rFonts w:cs="Tahoma"/>
                <w:lang w:val="el-GR" w:eastAsia="el-GR"/>
              </w:rPr>
              <w:t>).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608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23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Οι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αντιστροφείς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διαθέτουν Ευρωπαϊκό βαθμό απόδοσης τουλάχιστον 97%.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816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24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Οι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αντιστροφείς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είναι χωρίς μετασχηματιστή (</w:t>
            </w:r>
            <w:proofErr w:type="spellStart"/>
            <w:r w:rsidRPr="00301DAD">
              <w:rPr>
                <w:rFonts w:cs="Tahoma"/>
                <w:lang w:eastAsia="el-GR"/>
              </w:rPr>
              <w:t>transformerless</w:t>
            </w:r>
            <w:proofErr w:type="spellEnd"/>
            <w:r w:rsidRPr="00BB24E9">
              <w:rPr>
                <w:rFonts w:cs="Tahoma"/>
                <w:lang w:val="el-GR" w:eastAsia="el-GR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</w:tbl>
    <w:p w:rsidR="00BB24E9" w:rsidRDefault="00BB24E9">
      <w:pPr>
        <w:rPr>
          <w:lang w:val="el-GR"/>
        </w:rPr>
      </w:pPr>
    </w:p>
    <w:p w:rsidR="00BB24E9" w:rsidRDefault="00BB24E9">
      <w:pPr>
        <w:rPr>
          <w:lang w:val="el-GR"/>
        </w:rPr>
      </w:pPr>
    </w:p>
    <w:p w:rsidR="00BB24E9" w:rsidRDefault="00BB24E9">
      <w:pPr>
        <w:rPr>
          <w:lang w:val="el-GR"/>
        </w:rPr>
      </w:pPr>
    </w:p>
    <w:p w:rsidR="00BB24E9" w:rsidRPr="00BB24E9" w:rsidRDefault="00BB24E9">
      <w:pPr>
        <w:rPr>
          <w:lang w:val="el-GR"/>
        </w:rPr>
      </w:pPr>
    </w:p>
    <w:tbl>
      <w:tblPr>
        <w:tblW w:w="10678" w:type="dxa"/>
        <w:jc w:val="center"/>
        <w:tblInd w:w="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156"/>
        <w:gridCol w:w="1400"/>
        <w:gridCol w:w="1701"/>
        <w:gridCol w:w="1701"/>
      </w:tblGrid>
      <w:tr w:rsidR="00BB24E9" w:rsidRPr="00301DAD" w:rsidTr="00BB24E9">
        <w:trPr>
          <w:trHeight w:hRule="exact" w:val="37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Α/Α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Περιγραφή</w:t>
            </w:r>
            <w:proofErr w:type="spellEnd"/>
            <w:r w:rsidRPr="00301DAD">
              <w:rPr>
                <w:rFonts w:cs="Tahoma"/>
                <w:lang w:eastAsia="el-GR"/>
              </w:rPr>
              <w:t xml:space="preserve"> </w:t>
            </w:r>
            <w:proofErr w:type="spellStart"/>
            <w:r w:rsidRPr="00301DAD">
              <w:rPr>
                <w:rFonts w:cs="Tahoma"/>
                <w:lang w:eastAsia="el-GR"/>
              </w:rPr>
              <w:t>Κριτηρίου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Απαίτηση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Συμμόρφωση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Παραπομπή</w:t>
            </w:r>
            <w:proofErr w:type="spellEnd"/>
          </w:p>
        </w:tc>
      </w:tr>
      <w:tr w:rsidR="00BB24E9" w:rsidRPr="00301DAD" w:rsidTr="00BB24E9">
        <w:trPr>
          <w:trHeight w:hRule="exact" w:val="580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25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Οι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αντιστροφείς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διαθέτουν τουλάχιστον έναν (1) </w:t>
            </w:r>
            <w:r w:rsidRPr="00301DAD">
              <w:rPr>
                <w:rFonts w:cs="Tahoma"/>
                <w:lang w:eastAsia="el-GR"/>
              </w:rPr>
              <w:t>MPP</w:t>
            </w:r>
            <w:r w:rsidRPr="00BB24E9">
              <w:rPr>
                <w:rFonts w:cs="Tahoma"/>
                <w:lang w:val="el-GR" w:eastAsia="el-GR"/>
              </w:rPr>
              <w:t xml:space="preserve"> </w:t>
            </w:r>
            <w:r w:rsidRPr="00301DAD">
              <w:rPr>
                <w:rFonts w:cs="Tahoma"/>
                <w:lang w:eastAsia="el-GR"/>
              </w:rPr>
              <w:t>tracker</w:t>
            </w:r>
            <w:r w:rsidRPr="00BB24E9">
              <w:rPr>
                <w:rFonts w:cs="Tahoma"/>
                <w:lang w:val="el-GR" w:eastAsia="el-GR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936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26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Οι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αντιστροφείς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είναι κατάλληλοι για εγκατάσταση σε εξωτερικό περιβάλλον με βαθμό προστασίας τουλάχιστον </w:t>
            </w:r>
            <w:r w:rsidRPr="00301DAD">
              <w:rPr>
                <w:rFonts w:cs="Tahoma"/>
                <w:lang w:eastAsia="el-GR"/>
              </w:rPr>
              <w:t>IP</w:t>
            </w:r>
            <w:r w:rsidRPr="00BB24E9">
              <w:rPr>
                <w:rFonts w:cs="Tahoma"/>
                <w:lang w:val="el-GR" w:eastAsia="el-GR"/>
              </w:rPr>
              <w:t>65.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314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27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Οι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αντιστροφείς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διαθέτουν διακόπτη </w:t>
            </w:r>
            <w:r w:rsidRPr="00301DAD">
              <w:rPr>
                <w:rFonts w:cs="Tahoma"/>
                <w:lang w:eastAsia="el-GR"/>
              </w:rPr>
              <w:t>DC</w:t>
            </w:r>
            <w:r w:rsidRPr="00BB24E9">
              <w:rPr>
                <w:rFonts w:cs="Tahoma"/>
                <w:lang w:val="el-GR" w:eastAsia="el-GR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1565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28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Οι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αντιστροφείς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έχουν την δυνατότητα να παράγουν το 100% της ονομαστικής ισχύος εξόδου τους σε θερμοκρασία περιβάλλοντος 40</w:t>
            </w:r>
            <w:proofErr w:type="spellStart"/>
            <w:r w:rsidRPr="00301DAD">
              <w:rPr>
                <w:rFonts w:cs="Tahoma"/>
                <w:lang w:eastAsia="el-GR"/>
              </w:rPr>
              <w:t>oC</w:t>
            </w:r>
            <w:proofErr w:type="spellEnd"/>
            <w:r w:rsidRPr="00BB24E9">
              <w:rPr>
                <w:rFonts w:cs="Tahoma"/>
                <w:lang w:val="el-GR" w:eastAsia="el-GR"/>
              </w:rPr>
              <w:t>, χωρίς περιορισμό μείωσης ισχύος λόγω υψηλής θερμοκρασίας (</w:t>
            </w:r>
            <w:r w:rsidRPr="00301DAD">
              <w:rPr>
                <w:rFonts w:cs="Tahoma"/>
                <w:lang w:eastAsia="el-GR"/>
              </w:rPr>
              <w:t>Temperature</w:t>
            </w:r>
            <w:r w:rsidRPr="00BB24E9">
              <w:rPr>
                <w:rFonts w:cs="Tahoma"/>
                <w:lang w:val="el-GR" w:eastAsia="el-GR"/>
              </w:rPr>
              <w:t xml:space="preserve"> </w:t>
            </w:r>
            <w:proofErr w:type="spellStart"/>
            <w:r w:rsidRPr="00301DAD">
              <w:rPr>
                <w:rFonts w:cs="Tahoma"/>
                <w:lang w:eastAsia="el-GR"/>
              </w:rPr>
              <w:t>derating</w:t>
            </w:r>
            <w:proofErr w:type="spellEnd"/>
            <w:r w:rsidRPr="00BB24E9">
              <w:rPr>
                <w:rFonts w:cs="Tahoma"/>
                <w:lang w:val="el-GR" w:eastAsia="el-GR"/>
              </w:rPr>
              <w:t>).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585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29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Η ψύξη του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αντιστροφέα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είναι ελεγχόμενη, με ροή αέρα από ανεμιστήρα.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88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30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Οι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αντιστροφείς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διαθέτουν προστασίας αντίστροφης πολικότητας </w:t>
            </w:r>
            <w:r w:rsidRPr="00301DAD">
              <w:rPr>
                <w:rFonts w:cs="Tahoma"/>
                <w:lang w:eastAsia="el-GR"/>
              </w:rPr>
              <w:t>DC</w:t>
            </w:r>
            <w:r w:rsidRPr="00BB24E9">
              <w:rPr>
                <w:rFonts w:cs="Tahoma"/>
                <w:lang w:val="el-GR" w:eastAsia="el-GR"/>
              </w:rPr>
              <w:t xml:space="preserve"> και δυνατότητα μέγιστης τάσης εισόδου </w:t>
            </w:r>
            <w:r w:rsidRPr="00301DAD">
              <w:rPr>
                <w:rFonts w:cs="Tahoma"/>
                <w:lang w:eastAsia="el-GR"/>
              </w:rPr>
              <w:t>DC</w:t>
            </w:r>
            <w:r w:rsidRPr="00BB24E9">
              <w:rPr>
                <w:rFonts w:cs="Tahoma"/>
                <w:lang w:val="el-GR" w:eastAsia="el-GR"/>
              </w:rPr>
              <w:t xml:space="preserve"> τουλάχιστον  950</w:t>
            </w:r>
            <w:r w:rsidRPr="00301DAD">
              <w:rPr>
                <w:rFonts w:cs="Tahoma"/>
                <w:lang w:eastAsia="el-GR"/>
              </w:rPr>
              <w:t>volt</w:t>
            </w:r>
            <w:r w:rsidRPr="00BB24E9">
              <w:rPr>
                <w:rFonts w:cs="Tahoma"/>
                <w:lang w:val="el-GR" w:eastAsia="el-GR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1843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31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Στο εσωτερικό του κάθε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αντιστροφέα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, για προστασία του </w:t>
            </w:r>
            <w:r w:rsidRPr="00301DAD">
              <w:rPr>
                <w:rFonts w:cs="Tahoma"/>
                <w:lang w:eastAsia="el-GR"/>
              </w:rPr>
              <w:t>DC</w:t>
            </w:r>
            <w:r w:rsidRPr="00BB24E9">
              <w:rPr>
                <w:rFonts w:cs="Tahoma"/>
                <w:lang w:val="el-GR" w:eastAsia="el-GR"/>
              </w:rPr>
              <w:t xml:space="preserve"> κυκλώματος, θα εγκατασταθούν </w:t>
            </w:r>
            <w:proofErr w:type="spellStart"/>
            <w:r w:rsidRPr="00BB24E9">
              <w:rPr>
                <w:rFonts w:cs="Tahoma"/>
                <w:lang w:val="el-GR" w:eastAsia="el-GR"/>
              </w:rPr>
              <w:t>απαγωγοί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υπερτάσεων. Σε περίπτωση ενεργοποίησης- αστοχίας αυτών, θα εμφανίζει στην οθόνη σχετική ένδειξη σφάλματος ή/και θα αποστέλλεται μέσω του </w:t>
            </w:r>
            <w:proofErr w:type="spellStart"/>
            <w:r w:rsidRPr="00301DAD">
              <w:rPr>
                <w:rFonts w:cs="Tahoma"/>
                <w:lang w:eastAsia="el-GR"/>
              </w:rPr>
              <w:t>Datalogger</w:t>
            </w:r>
            <w:proofErr w:type="spellEnd"/>
            <w:r w:rsidRPr="00BB24E9">
              <w:rPr>
                <w:rFonts w:cs="Tahoma"/>
                <w:lang w:val="el-GR" w:eastAsia="el-GR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566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32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Όλοι οι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αντιστροφείς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είναι της ίδιας κατασκευάστριας εταιρείας. </w:t>
            </w: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5332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33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Οι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αντιστροφείς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διαθέτουν προστασία κατά της </w:t>
            </w:r>
            <w:proofErr w:type="spellStart"/>
            <w:r w:rsidRPr="00BB24E9">
              <w:rPr>
                <w:rFonts w:cs="Tahoma"/>
                <w:lang w:val="el-GR" w:eastAsia="el-GR"/>
              </w:rPr>
              <w:t>νησιδοποίησης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κατά </w:t>
            </w:r>
            <w:r w:rsidRPr="00301DAD">
              <w:rPr>
                <w:rFonts w:cs="Tahoma"/>
                <w:lang w:eastAsia="el-GR"/>
              </w:rPr>
              <w:t>DIN</w:t>
            </w:r>
            <w:r w:rsidRPr="00BB24E9">
              <w:rPr>
                <w:rFonts w:cs="Tahoma"/>
                <w:lang w:val="el-GR" w:eastAsia="el-GR"/>
              </w:rPr>
              <w:t xml:space="preserve"> </w:t>
            </w:r>
            <w:r w:rsidRPr="00301DAD">
              <w:rPr>
                <w:rFonts w:cs="Tahoma"/>
                <w:lang w:eastAsia="el-GR"/>
              </w:rPr>
              <w:t>VDE</w:t>
            </w:r>
            <w:r w:rsidRPr="00BB24E9">
              <w:rPr>
                <w:rFonts w:cs="Tahoma"/>
                <w:lang w:val="el-GR" w:eastAsia="el-GR"/>
              </w:rPr>
              <w:t xml:space="preserve"> 0126-1-1. Οι προεπιλεγμένες τιμές ρυθμίσεων των προστασιών ορίων τάσεως και συχνότητας στην έξοδο του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αντιστροφέα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πρέπει να είναι οι εξής:            Τάση : από +15% έως -20% επί της ονομαστικής (230</w:t>
            </w:r>
            <w:r w:rsidRPr="00301DAD">
              <w:rPr>
                <w:rFonts w:cs="Tahoma"/>
                <w:lang w:eastAsia="el-GR"/>
              </w:rPr>
              <w:t>V</w:t>
            </w:r>
            <w:r w:rsidRPr="00BB24E9">
              <w:rPr>
                <w:rFonts w:cs="Tahoma"/>
                <w:lang w:val="el-GR" w:eastAsia="el-GR"/>
              </w:rPr>
              <w:t xml:space="preserve">)                                                     Συχνότητα : ± 0,5 </w:t>
            </w:r>
            <w:r w:rsidRPr="00301DAD">
              <w:rPr>
                <w:rFonts w:cs="Tahoma"/>
                <w:lang w:eastAsia="el-GR"/>
              </w:rPr>
              <w:t>Hz</w:t>
            </w:r>
            <w:r w:rsidRPr="00BB24E9">
              <w:rPr>
                <w:rFonts w:cs="Tahoma"/>
                <w:lang w:val="el-GR" w:eastAsia="el-GR"/>
              </w:rPr>
              <w:t xml:space="preserve"> της ονομαστικής (50</w:t>
            </w:r>
            <w:r w:rsidRPr="00301DAD">
              <w:rPr>
                <w:rFonts w:cs="Tahoma"/>
                <w:lang w:eastAsia="el-GR"/>
              </w:rPr>
              <w:t>Hz</w:t>
            </w:r>
            <w:r w:rsidRPr="00BB24E9">
              <w:rPr>
                <w:rFonts w:cs="Tahoma"/>
                <w:lang w:val="el-GR" w:eastAsia="el-GR"/>
              </w:rPr>
              <w:t xml:space="preserve">)              με πρόβλεψη ότι σε περίπτωση υπέρβασης των πιο πάνω ορίων ο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αντιστροφέας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τίθεται εκτός (αυτόματη απόζευξη) με τις ακόλουθες χρονικές ρυθμίσεις: θέση εκτός του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αντιστροφέα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σε 0,5 </w:t>
            </w:r>
            <w:r w:rsidRPr="00301DAD">
              <w:rPr>
                <w:rFonts w:cs="Tahoma"/>
                <w:lang w:eastAsia="el-GR"/>
              </w:rPr>
              <w:t>sec</w:t>
            </w:r>
            <w:r w:rsidRPr="00BB24E9">
              <w:rPr>
                <w:rFonts w:cs="Tahoma"/>
                <w:lang w:val="el-GR" w:eastAsia="el-GR"/>
              </w:rPr>
              <w:t xml:space="preserve"> </w:t>
            </w:r>
            <w:proofErr w:type="spellStart"/>
            <w:r w:rsidRPr="00BB24E9">
              <w:rPr>
                <w:rFonts w:cs="Tahoma"/>
                <w:lang w:val="el-GR" w:eastAsia="el-GR"/>
              </w:rPr>
              <w:t>επανάζευξη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του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αντιστροφέα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μετά από 3 </w:t>
            </w:r>
            <w:r w:rsidRPr="00301DAD">
              <w:rPr>
                <w:rFonts w:cs="Tahoma"/>
                <w:lang w:eastAsia="el-GR"/>
              </w:rPr>
              <w:t>min</w:t>
            </w:r>
            <w:r w:rsidRPr="00BB24E9">
              <w:rPr>
                <w:rFonts w:cs="Tahoma"/>
                <w:lang w:val="el-GR" w:eastAsia="el-GR"/>
              </w:rPr>
              <w:t>.        Η ολική αρμονική παραμόρφωση του ρεύματος των μετατροπέων δεν θα πρέπει να υπερβαίνει το 5% καθώς επίσης η έγχυση του συνεχούς ρεύματος θα πρέπει να περιορίζεται στο 0,5% του ονομαστικού.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</w:tbl>
    <w:p w:rsidR="00BB24E9" w:rsidRDefault="00BB24E9">
      <w:pPr>
        <w:rPr>
          <w:lang w:val="el-GR"/>
        </w:rPr>
      </w:pPr>
    </w:p>
    <w:p w:rsidR="00BB24E9" w:rsidRPr="00BB24E9" w:rsidRDefault="00BB24E9">
      <w:pPr>
        <w:rPr>
          <w:lang w:val="el-GR"/>
        </w:rPr>
      </w:pPr>
    </w:p>
    <w:tbl>
      <w:tblPr>
        <w:tblW w:w="10678" w:type="dxa"/>
        <w:jc w:val="center"/>
        <w:tblInd w:w="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156"/>
        <w:gridCol w:w="1400"/>
        <w:gridCol w:w="1701"/>
        <w:gridCol w:w="1701"/>
      </w:tblGrid>
      <w:tr w:rsidR="00BB24E9" w:rsidRPr="00301DAD" w:rsidTr="00BB24E9">
        <w:trPr>
          <w:trHeight w:hRule="exact" w:val="787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lastRenderedPageBreak/>
              <w:t>Α/Α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Περιγραφή</w:t>
            </w:r>
            <w:proofErr w:type="spellEnd"/>
            <w:r w:rsidRPr="00301DAD">
              <w:rPr>
                <w:rFonts w:cs="Tahoma"/>
                <w:lang w:eastAsia="el-GR"/>
              </w:rPr>
              <w:t xml:space="preserve"> </w:t>
            </w:r>
            <w:proofErr w:type="spellStart"/>
            <w:r w:rsidRPr="00301DAD">
              <w:rPr>
                <w:rFonts w:cs="Tahoma"/>
                <w:lang w:eastAsia="el-GR"/>
              </w:rPr>
              <w:t>Κριτηρίου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Απαίτηση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Συμμόρφωση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Παραπομπή</w:t>
            </w:r>
            <w:proofErr w:type="spellEnd"/>
          </w:p>
        </w:tc>
      </w:tr>
      <w:tr w:rsidR="00BB24E9" w:rsidRPr="00301DAD" w:rsidTr="00BB24E9">
        <w:trPr>
          <w:trHeight w:hRule="exact" w:val="1005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34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Οι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αντιστροφείς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πρέπει να διαθέτουν εγγύηση υλικού και προϊόντος για τουλάχιστον πέντε (5) έτη με δυνατότητα επέκτασης αυτής.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99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35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Η θέση εγκατάστασης των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αντιστροφέων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θα είναι στο πίσω μέρος των μεταλλικών βάσεων, στη βόρεια πλευρά.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8078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36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Θα εγκατασταθεί </w:t>
            </w:r>
            <w:proofErr w:type="spellStart"/>
            <w:r w:rsidRPr="00301DAD">
              <w:rPr>
                <w:rFonts w:cs="Tahoma"/>
                <w:lang w:eastAsia="el-GR"/>
              </w:rPr>
              <w:t>Datalogger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και </w:t>
            </w:r>
            <w:proofErr w:type="spellStart"/>
            <w:r w:rsidRPr="00301DAD">
              <w:rPr>
                <w:rFonts w:cs="Tahoma"/>
                <w:lang w:eastAsia="el-GR"/>
              </w:rPr>
              <w:t>webserver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(είτε ενσωματωμένο στον κάθε έναν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αντιστροφέα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είτε ένα (1) κεντρικό) για την συλλογή και αποστολή δεδομένων σε διαδικτυακή πύλη (</w:t>
            </w:r>
            <w:r w:rsidRPr="00301DAD">
              <w:rPr>
                <w:rFonts w:cs="Tahoma"/>
                <w:lang w:eastAsia="el-GR"/>
              </w:rPr>
              <w:t>portal</w:t>
            </w:r>
            <w:r w:rsidRPr="00BB24E9">
              <w:rPr>
                <w:rFonts w:cs="Tahoma"/>
                <w:lang w:val="el-GR" w:eastAsia="el-GR"/>
              </w:rPr>
              <w:t xml:space="preserve">) η χρήση της οποίας θα παρέχεται δωρεάν από τη κατασκευάστρια εταιρεία. Η διαδικτυακή πύλη θα μπορεί να συλλέγει, να αποθηκεύει, να επεξεργάζεται και να απεικονίζει αδιάλειπτα (24/7) δεδομένα όπως: Παραγόμενη ισχύς &amp; ενέργεια, ένταση ρεύματος </w:t>
            </w:r>
            <w:r w:rsidRPr="00301DAD">
              <w:rPr>
                <w:rFonts w:cs="Tahoma"/>
                <w:lang w:eastAsia="el-GR"/>
              </w:rPr>
              <w:t>AC</w:t>
            </w:r>
            <w:r w:rsidRPr="00BB24E9">
              <w:rPr>
                <w:rFonts w:cs="Tahoma"/>
                <w:lang w:val="el-GR" w:eastAsia="el-GR"/>
              </w:rPr>
              <w:t xml:space="preserve">, τάση </w:t>
            </w:r>
            <w:r w:rsidRPr="00301DAD">
              <w:rPr>
                <w:rFonts w:cs="Tahoma"/>
                <w:lang w:eastAsia="el-GR"/>
              </w:rPr>
              <w:t>AC</w:t>
            </w:r>
            <w:r w:rsidRPr="00BB24E9">
              <w:rPr>
                <w:rFonts w:cs="Tahoma"/>
                <w:lang w:val="el-GR" w:eastAsia="el-GR"/>
              </w:rPr>
              <w:t xml:space="preserve"> και </w:t>
            </w:r>
            <w:r w:rsidRPr="00301DAD">
              <w:rPr>
                <w:rFonts w:cs="Tahoma"/>
                <w:lang w:eastAsia="el-GR"/>
              </w:rPr>
              <w:t>DC</w:t>
            </w:r>
            <w:r w:rsidRPr="00BB24E9">
              <w:rPr>
                <w:rFonts w:cs="Tahoma"/>
                <w:lang w:val="el-GR" w:eastAsia="el-GR"/>
              </w:rPr>
              <w:t xml:space="preserve">, μηνύματα βλαβών από κάθε </w:t>
            </w:r>
            <w:r w:rsidRPr="00301DAD">
              <w:rPr>
                <w:rFonts w:cs="Tahoma"/>
                <w:lang w:eastAsia="el-GR"/>
              </w:rPr>
              <w:t>inverter</w:t>
            </w:r>
            <w:r w:rsidRPr="00BB24E9">
              <w:rPr>
                <w:rFonts w:cs="Tahoma"/>
                <w:lang w:val="el-GR" w:eastAsia="el-GR"/>
              </w:rPr>
              <w:t xml:space="preserve">. Με κατάλληλο εξοπλισμό που περιλαμβάνεται στην παρούσα προμήθεια, το </w:t>
            </w:r>
            <w:r w:rsidRPr="00301DAD">
              <w:rPr>
                <w:rFonts w:cs="Tahoma"/>
                <w:lang w:eastAsia="el-GR"/>
              </w:rPr>
              <w:t>portal</w:t>
            </w:r>
            <w:r w:rsidRPr="00BB24E9">
              <w:rPr>
                <w:rFonts w:cs="Tahoma"/>
                <w:lang w:val="el-GR" w:eastAsia="el-GR"/>
              </w:rPr>
              <w:t xml:space="preserve"> θα συλλέγει από το ΦΒ πάρκο και θα απεικονίζει μετεωρολογικά στοιχεία όπως: ταχύτητα αέρα (</w:t>
            </w:r>
            <w:r w:rsidRPr="00301DAD">
              <w:rPr>
                <w:rFonts w:cs="Tahoma"/>
                <w:lang w:eastAsia="el-GR"/>
              </w:rPr>
              <w:t>m</w:t>
            </w:r>
            <w:r w:rsidRPr="00BB24E9">
              <w:rPr>
                <w:rFonts w:cs="Tahoma"/>
                <w:lang w:val="el-GR" w:eastAsia="el-GR"/>
              </w:rPr>
              <w:t>/</w:t>
            </w:r>
            <w:r w:rsidRPr="00301DAD">
              <w:rPr>
                <w:rFonts w:cs="Tahoma"/>
                <w:lang w:eastAsia="el-GR"/>
              </w:rPr>
              <w:t>s</w:t>
            </w:r>
            <w:r w:rsidRPr="00BB24E9">
              <w:rPr>
                <w:rFonts w:cs="Tahoma"/>
                <w:lang w:val="el-GR" w:eastAsia="el-GR"/>
              </w:rPr>
              <w:t xml:space="preserve">), θερμοκρασία περιβάλλοντος και ΦΒ πλαισίων, προσπίπτουσα ηλιακή ακτινοβολία, σε κλίση και αζιμούθιο ίδιο με των ΦΒ πλαισίων.                             Σε κάθε περίπτωση πρέπει να εξασφαλίζεται η επικοινωνία μεταξύ των  παραπάνω συσκευών που αποτελούν τμήματα του συστήματος παρακολούθησης, εποπτείας, ελέγχου και συλλογής δεδομένων του Φ/Β Σταθμού. Η μετάδοση της πληροφορίας δύναται να γίνει είτε ενσύρματα είτε ασύρματα είτε με συνδυασμό αυτών. Η επικοινωνία όλων των μονάδων συλλογής δεδομένων πρέπει να είναι συνεχής και αδιάλειπτη. </w:t>
            </w: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trHeight w:hRule="exact" w:val="1930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37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Για τη σύνδεση του ΦΒ πάρκου με το διαδίκτυο, ο Ανάδοχος θα πρέπει να προβεί σε όλες τις απαραίτητες ενέργειες για την εγκατάσταση μόνιμης δορυφορικής σύνδεσης, σε συνεννόηση με την Αναθέτουσα Αρχή η οποία αναλαμβάνει και τη πάγια χρέωση αυτής.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</w:tbl>
    <w:p w:rsidR="00BB24E9" w:rsidRDefault="00BB24E9">
      <w:pPr>
        <w:rPr>
          <w:lang w:val="el-GR"/>
        </w:rPr>
      </w:pPr>
    </w:p>
    <w:p w:rsidR="00BB24E9" w:rsidRPr="00BB24E9" w:rsidRDefault="00BB24E9">
      <w:pPr>
        <w:rPr>
          <w:lang w:val="el-GR"/>
        </w:rPr>
      </w:pPr>
    </w:p>
    <w:tbl>
      <w:tblPr>
        <w:tblW w:w="10678" w:type="dxa"/>
        <w:jc w:val="center"/>
        <w:tblInd w:w="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156"/>
        <w:gridCol w:w="1400"/>
        <w:gridCol w:w="1048"/>
        <w:gridCol w:w="653"/>
        <w:gridCol w:w="1701"/>
      </w:tblGrid>
      <w:tr w:rsidR="00BB24E9" w:rsidRPr="00301DAD" w:rsidTr="00BB24E9">
        <w:trPr>
          <w:trHeight w:hRule="exact" w:val="938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lastRenderedPageBreak/>
              <w:t>Α/Α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Περιγραφή</w:t>
            </w:r>
            <w:proofErr w:type="spellEnd"/>
            <w:r w:rsidRPr="00301DAD">
              <w:rPr>
                <w:rFonts w:cs="Tahoma"/>
                <w:lang w:eastAsia="el-GR"/>
              </w:rPr>
              <w:t xml:space="preserve"> </w:t>
            </w:r>
            <w:proofErr w:type="spellStart"/>
            <w:r w:rsidRPr="00301DAD">
              <w:rPr>
                <w:rFonts w:cs="Tahoma"/>
                <w:lang w:eastAsia="el-GR"/>
              </w:rPr>
              <w:t>Κριτηρίου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Απαίτηση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Συμμόρφωση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Παραπομπή</w:t>
            </w:r>
            <w:proofErr w:type="spellEnd"/>
          </w:p>
        </w:tc>
      </w:tr>
      <w:tr w:rsidR="00BB24E9" w:rsidRPr="00301DAD" w:rsidTr="00BB24E9">
        <w:trPr>
          <w:trHeight w:hRule="exact" w:val="387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38</w:t>
            </w:r>
          </w:p>
        </w:tc>
        <w:tc>
          <w:tcPr>
            <w:tcW w:w="9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ΟΙΚΙΣΚΟΣ</w:t>
            </w:r>
          </w:p>
        </w:tc>
      </w:tr>
      <w:tr w:rsidR="00BB24E9" w:rsidRPr="00301DAD" w:rsidTr="00BB24E9">
        <w:trPr>
          <w:trHeight w:hRule="exact" w:val="11285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39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Για τη στέγαση ευαίσθητου ηλεκτρονικού εξοπλισμού, προβλέπεται από τον Ανάδοχο η κατασκευή ενός (1) οικίσκου εξωτερικών ελάχιστων διαστάσεων 3,0 </w:t>
            </w:r>
            <w:r w:rsidRPr="00301DAD">
              <w:rPr>
                <w:rFonts w:cs="Tahoma"/>
                <w:lang w:eastAsia="el-GR"/>
              </w:rPr>
              <w:t>x</w:t>
            </w:r>
            <w:r w:rsidRPr="00BB24E9">
              <w:rPr>
                <w:rFonts w:cs="Tahoma"/>
                <w:lang w:val="el-GR" w:eastAsia="el-GR"/>
              </w:rPr>
              <w:t xml:space="preserve"> 2,0 </w:t>
            </w:r>
            <w:r w:rsidRPr="00301DAD">
              <w:rPr>
                <w:rFonts w:cs="Tahoma"/>
                <w:lang w:eastAsia="el-GR"/>
              </w:rPr>
              <w:t>x</w:t>
            </w:r>
            <w:r w:rsidRPr="00BB24E9">
              <w:rPr>
                <w:rFonts w:cs="Tahoma"/>
                <w:lang w:val="el-GR" w:eastAsia="el-GR"/>
              </w:rPr>
              <w:t xml:space="preserve"> 2,7</w:t>
            </w:r>
            <w:r w:rsidRPr="00301DAD">
              <w:rPr>
                <w:rFonts w:cs="Tahoma"/>
                <w:lang w:eastAsia="el-GR"/>
              </w:rPr>
              <w:t>m</w:t>
            </w:r>
            <w:r w:rsidRPr="00BB24E9">
              <w:rPr>
                <w:rFonts w:cs="Tahoma"/>
                <w:lang w:val="el-GR" w:eastAsia="el-GR"/>
              </w:rPr>
              <w:t xml:space="preserve"> (Μ </w:t>
            </w:r>
            <w:r w:rsidRPr="00301DAD">
              <w:rPr>
                <w:rFonts w:cs="Tahoma"/>
                <w:lang w:eastAsia="el-GR"/>
              </w:rPr>
              <w:t>x</w:t>
            </w:r>
            <w:r w:rsidRPr="00BB24E9">
              <w:rPr>
                <w:rFonts w:cs="Tahoma"/>
                <w:lang w:val="el-GR" w:eastAsia="el-GR"/>
              </w:rPr>
              <w:t xml:space="preserve"> Π </w:t>
            </w:r>
            <w:r w:rsidRPr="00301DAD">
              <w:rPr>
                <w:rFonts w:cs="Tahoma"/>
                <w:lang w:eastAsia="el-GR"/>
              </w:rPr>
              <w:t>x</w:t>
            </w:r>
            <w:r w:rsidRPr="00BB24E9">
              <w:rPr>
                <w:rFonts w:cs="Tahoma"/>
                <w:lang w:val="el-GR" w:eastAsia="el-GR"/>
              </w:rPr>
              <w:t xml:space="preserve"> Υ). Ο σκελετός και η βάση του οικίσκου θα είναι κατασκευασμένα από προφίλ γαλβανισμένης λαμαρίνας πάχους 3</w:t>
            </w:r>
            <w:r w:rsidRPr="00301DAD">
              <w:rPr>
                <w:rFonts w:cs="Tahoma"/>
                <w:lang w:eastAsia="el-GR"/>
              </w:rPr>
              <w:t>mm</w:t>
            </w:r>
            <w:r w:rsidRPr="00BB24E9">
              <w:rPr>
                <w:rFonts w:cs="Tahoma"/>
                <w:lang w:val="el-GR" w:eastAsia="el-GR"/>
              </w:rPr>
              <w:t xml:space="preserve">.                                         Επί του σκελετού βιδώνονται πάνελ </w:t>
            </w:r>
            <w:proofErr w:type="spellStart"/>
            <w:r w:rsidRPr="00BB24E9">
              <w:rPr>
                <w:rFonts w:cs="Tahoma"/>
                <w:lang w:val="el-GR" w:eastAsia="el-GR"/>
              </w:rPr>
              <w:t>πολυουρεθάνης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</w:t>
            </w:r>
            <w:proofErr w:type="spellStart"/>
            <w:r w:rsidRPr="00BB24E9">
              <w:rPr>
                <w:rFonts w:cs="Tahoma"/>
                <w:lang w:val="el-GR" w:eastAsia="el-GR"/>
              </w:rPr>
              <w:t>πλαγιοκάλυψης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πάχους 50</w:t>
            </w:r>
            <w:r w:rsidRPr="00301DAD">
              <w:rPr>
                <w:rFonts w:cs="Tahoma"/>
                <w:lang w:eastAsia="el-GR"/>
              </w:rPr>
              <w:t>mm</w:t>
            </w:r>
            <w:r w:rsidRPr="00BB24E9">
              <w:rPr>
                <w:rFonts w:cs="Tahoma"/>
                <w:lang w:val="el-GR" w:eastAsia="el-GR"/>
              </w:rPr>
              <w:t xml:space="preserve"> και οροφής πάχους 50</w:t>
            </w:r>
            <w:r w:rsidRPr="00301DAD">
              <w:rPr>
                <w:rFonts w:cs="Tahoma"/>
                <w:lang w:eastAsia="el-GR"/>
              </w:rPr>
              <w:t>mm</w:t>
            </w:r>
            <w:r w:rsidRPr="00BB24E9">
              <w:rPr>
                <w:rFonts w:cs="Tahoma"/>
                <w:lang w:val="el-GR" w:eastAsia="el-GR"/>
              </w:rPr>
              <w:t xml:space="preserve"> (πυκνότητα </w:t>
            </w:r>
            <w:proofErr w:type="spellStart"/>
            <w:r w:rsidRPr="00BB24E9">
              <w:rPr>
                <w:rFonts w:cs="Tahoma"/>
                <w:lang w:val="el-GR" w:eastAsia="el-GR"/>
              </w:rPr>
              <w:t>πολυουρεθάνης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40</w:t>
            </w:r>
            <w:r w:rsidRPr="00301DAD">
              <w:rPr>
                <w:rFonts w:cs="Tahoma"/>
                <w:lang w:eastAsia="el-GR"/>
              </w:rPr>
              <w:t>kg</w:t>
            </w:r>
            <w:r w:rsidRPr="00BB24E9">
              <w:rPr>
                <w:rFonts w:cs="Tahoma"/>
                <w:lang w:val="el-GR" w:eastAsia="el-GR"/>
              </w:rPr>
              <w:t>/</w:t>
            </w:r>
            <w:r w:rsidRPr="00301DAD">
              <w:rPr>
                <w:rFonts w:cs="Tahoma"/>
                <w:lang w:eastAsia="el-GR"/>
              </w:rPr>
              <w:t>m</w:t>
            </w:r>
            <w:r w:rsidRPr="00BB24E9">
              <w:rPr>
                <w:rFonts w:cs="Tahoma"/>
                <w:lang w:val="el-GR" w:eastAsia="el-GR"/>
              </w:rPr>
              <w:t xml:space="preserve">3). Η ανάρτηση του οικίσκου θα γίνεται από τέσσερα σημεία. Στο δάπεδο του οικίσκου θα βιδωθεί δάπεδο </w:t>
            </w:r>
            <w:r w:rsidRPr="00301DAD">
              <w:rPr>
                <w:rFonts w:cs="Tahoma"/>
                <w:lang w:eastAsia="el-GR"/>
              </w:rPr>
              <w:t>OSB</w:t>
            </w:r>
            <w:r w:rsidRPr="00BB24E9">
              <w:rPr>
                <w:rFonts w:cs="Tahoma"/>
                <w:lang w:val="el-GR" w:eastAsia="el-GR"/>
              </w:rPr>
              <w:t xml:space="preserve"> πάχους 18</w:t>
            </w:r>
            <w:r w:rsidRPr="00301DAD">
              <w:rPr>
                <w:rFonts w:cs="Tahoma"/>
                <w:lang w:eastAsia="el-GR"/>
              </w:rPr>
              <w:t>mm</w:t>
            </w:r>
            <w:r w:rsidRPr="00BB24E9">
              <w:rPr>
                <w:rFonts w:cs="Tahoma"/>
                <w:lang w:val="el-GR" w:eastAsia="el-GR"/>
              </w:rPr>
              <w:t>. Ο οικίσκος θα έχει τον ακόλουθο εξοπλισμό:                                                Μία (1) μονόφυλλη πόρτα από προφίλ αλουμινίου λευκής απόχρωσης διαστάσεων 900</w:t>
            </w:r>
            <w:r w:rsidRPr="00301DAD">
              <w:rPr>
                <w:rFonts w:cs="Tahoma"/>
                <w:lang w:eastAsia="el-GR"/>
              </w:rPr>
              <w:t>x</w:t>
            </w:r>
            <w:r w:rsidRPr="00BB24E9">
              <w:rPr>
                <w:rFonts w:cs="Tahoma"/>
                <w:lang w:val="el-GR" w:eastAsia="el-GR"/>
              </w:rPr>
              <w:t>2000</w:t>
            </w:r>
            <w:r w:rsidRPr="00301DAD">
              <w:rPr>
                <w:rFonts w:cs="Tahoma"/>
                <w:lang w:eastAsia="el-GR"/>
              </w:rPr>
              <w:t>m</w:t>
            </w:r>
            <w:r w:rsidRPr="00BB24E9">
              <w:rPr>
                <w:rFonts w:cs="Tahoma"/>
                <w:lang w:val="el-GR" w:eastAsia="el-GR"/>
              </w:rPr>
              <w:t xml:space="preserve">.               Ένα (1) παράθυρο από προφίλ αλουμινίου λευκής απόχρωσης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ανοιγόμενο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 </w:t>
            </w:r>
            <w:proofErr w:type="spellStart"/>
            <w:r w:rsidRPr="00BB24E9">
              <w:rPr>
                <w:rFonts w:cs="Tahoma"/>
                <w:lang w:val="el-GR" w:eastAsia="el-GR"/>
              </w:rPr>
              <w:t>διαστ</w:t>
            </w:r>
            <w:proofErr w:type="spellEnd"/>
            <w:r w:rsidRPr="00BB24E9">
              <w:rPr>
                <w:rFonts w:cs="Tahoma"/>
                <w:lang w:val="el-GR" w:eastAsia="el-GR"/>
              </w:rPr>
              <w:t>. 800</w:t>
            </w:r>
            <w:r w:rsidRPr="00301DAD">
              <w:rPr>
                <w:rFonts w:cs="Tahoma"/>
                <w:lang w:eastAsia="el-GR"/>
              </w:rPr>
              <w:t>x</w:t>
            </w:r>
            <w:r w:rsidRPr="00BB24E9">
              <w:rPr>
                <w:rFonts w:cs="Tahoma"/>
                <w:lang w:val="el-GR" w:eastAsia="el-GR"/>
              </w:rPr>
              <w:t>1000</w:t>
            </w:r>
            <w:r w:rsidRPr="00301DAD">
              <w:rPr>
                <w:rFonts w:cs="Tahoma"/>
                <w:lang w:eastAsia="el-GR"/>
              </w:rPr>
              <w:t>mm</w:t>
            </w:r>
            <w:r w:rsidRPr="00BB24E9">
              <w:rPr>
                <w:rFonts w:cs="Tahoma"/>
                <w:lang w:val="el-GR" w:eastAsia="el-GR"/>
              </w:rPr>
              <w:t xml:space="preserve"> (Π</w:t>
            </w:r>
            <w:r w:rsidRPr="00301DAD">
              <w:rPr>
                <w:rFonts w:cs="Tahoma"/>
                <w:lang w:eastAsia="el-GR"/>
              </w:rPr>
              <w:t>x</w:t>
            </w:r>
            <w:r w:rsidRPr="00BB24E9">
              <w:rPr>
                <w:rFonts w:cs="Tahoma"/>
                <w:lang w:val="el-GR" w:eastAsia="el-GR"/>
              </w:rPr>
              <w:t>Υ).</w:t>
            </w: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 Ηλεκτρολογική εγκατάσταση αποτελούμενη από ένα τριφασικό πίνακα διανομής με αναχωρήσεις για      φωτισμό οικίσκου, φωτισμού πάρκου, σύστημα συναγερμού, σύστημα </w:t>
            </w:r>
            <w:r w:rsidRPr="00301DAD">
              <w:rPr>
                <w:rFonts w:cs="Tahoma"/>
                <w:lang w:eastAsia="el-GR"/>
              </w:rPr>
              <w:t>CCTV</w:t>
            </w:r>
            <w:r w:rsidRPr="00BB24E9">
              <w:rPr>
                <w:rFonts w:cs="Tahoma"/>
                <w:lang w:val="el-GR" w:eastAsia="el-GR"/>
              </w:rPr>
              <w:t xml:space="preserve"> και τρεις ρευματοδότες 16Α.                                                               Δύο (2) στεγανά φωτιστικά σώματα, φθορισμού 2</w:t>
            </w:r>
            <w:r w:rsidRPr="00301DAD">
              <w:rPr>
                <w:rFonts w:cs="Tahoma"/>
                <w:lang w:eastAsia="el-GR"/>
              </w:rPr>
              <w:t>x</w:t>
            </w:r>
            <w:r w:rsidRPr="00BB24E9">
              <w:rPr>
                <w:rFonts w:cs="Tahoma"/>
                <w:lang w:val="el-GR" w:eastAsia="el-GR"/>
              </w:rPr>
              <w:t>36</w:t>
            </w:r>
            <w:r w:rsidRPr="00301DAD">
              <w:rPr>
                <w:rFonts w:cs="Tahoma"/>
                <w:lang w:eastAsia="el-GR"/>
              </w:rPr>
              <w:t>W</w:t>
            </w:r>
            <w:r w:rsidRPr="00BB24E9">
              <w:rPr>
                <w:rFonts w:cs="Tahoma"/>
                <w:lang w:val="el-GR" w:eastAsia="el-GR"/>
              </w:rPr>
              <w:t xml:space="preserve"> με τον αντίστοιχο διακόπτη.                        Ένα (1) εξωτερικό στεγανό φωτιστικό πάνω από την πόρτα με τον αντίστοιχο διακόπτη.                         -   </w:t>
            </w:r>
            <w:r w:rsidRPr="00301DAD">
              <w:rPr>
                <w:rFonts w:cs="Tahoma"/>
                <w:lang w:eastAsia="el-GR"/>
              </w:rPr>
              <w:t>Rack</w:t>
            </w:r>
            <w:r w:rsidRPr="00BB24E9">
              <w:rPr>
                <w:rFonts w:cs="Tahoma"/>
                <w:lang w:val="el-GR" w:eastAsia="el-GR"/>
              </w:rPr>
              <w:t xml:space="preserve"> κατάλληλων διαστάσεων για την τοποθέτηση του ηλεκτρονικού εξοπλισμού.          Τροφοδοτικό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αδιάλλειπτης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παροχής τάσης (</w:t>
            </w:r>
            <w:r w:rsidRPr="00301DAD">
              <w:rPr>
                <w:rFonts w:cs="Tahoma"/>
                <w:lang w:eastAsia="el-GR"/>
              </w:rPr>
              <w:t>UPS</w:t>
            </w:r>
            <w:r w:rsidRPr="00BB24E9">
              <w:rPr>
                <w:rFonts w:cs="Tahoma"/>
                <w:lang w:val="el-GR" w:eastAsia="el-GR"/>
              </w:rPr>
              <w:t xml:space="preserve">), κατάλληλης ισχύος, για την ασφαλή λειτουργία του ηλεκτρονικού εξοπλισμού                                     Η </w:t>
            </w:r>
            <w:proofErr w:type="spellStart"/>
            <w:r w:rsidRPr="00BB24E9">
              <w:rPr>
                <w:rFonts w:cs="Tahoma"/>
                <w:lang w:val="el-GR" w:eastAsia="el-GR"/>
              </w:rPr>
              <w:t>έδραση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του οικίσκου θα γίνει σε βάση από σκυρόδεμα  σύμφωνα με τις απαιτήσεις των κανονισμών</w:t>
            </w: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</w:tbl>
    <w:p w:rsidR="00BB24E9" w:rsidRDefault="00BB24E9">
      <w:pPr>
        <w:rPr>
          <w:lang w:val="el-GR"/>
        </w:rPr>
      </w:pPr>
    </w:p>
    <w:p w:rsidR="00BB24E9" w:rsidRDefault="00BB24E9">
      <w:pPr>
        <w:rPr>
          <w:lang w:val="el-GR"/>
        </w:rPr>
      </w:pPr>
    </w:p>
    <w:p w:rsidR="00BB24E9" w:rsidRDefault="00BB24E9">
      <w:pPr>
        <w:rPr>
          <w:lang w:val="el-GR"/>
        </w:rPr>
      </w:pPr>
    </w:p>
    <w:p w:rsidR="00BB24E9" w:rsidRDefault="00BB24E9">
      <w:pPr>
        <w:rPr>
          <w:lang w:val="el-GR"/>
        </w:rPr>
      </w:pPr>
    </w:p>
    <w:p w:rsidR="00BB24E9" w:rsidRDefault="00BB24E9">
      <w:pPr>
        <w:rPr>
          <w:lang w:val="el-GR"/>
        </w:rPr>
      </w:pPr>
    </w:p>
    <w:p w:rsidR="00BB24E9" w:rsidRDefault="00BB24E9">
      <w:pPr>
        <w:rPr>
          <w:lang w:val="el-GR"/>
        </w:rPr>
      </w:pPr>
    </w:p>
    <w:p w:rsidR="00BB24E9" w:rsidRDefault="00BB24E9">
      <w:pPr>
        <w:rPr>
          <w:lang w:val="el-GR"/>
        </w:rPr>
      </w:pPr>
    </w:p>
    <w:p w:rsidR="00BB24E9" w:rsidRPr="00BB24E9" w:rsidRDefault="00BB24E9">
      <w:pPr>
        <w:rPr>
          <w:lang w:val="el-GR"/>
        </w:rPr>
      </w:pPr>
    </w:p>
    <w:tbl>
      <w:tblPr>
        <w:tblW w:w="10950" w:type="dxa"/>
        <w:jc w:val="center"/>
        <w:tblInd w:w="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156"/>
        <w:gridCol w:w="1400"/>
        <w:gridCol w:w="1048"/>
        <w:gridCol w:w="653"/>
        <w:gridCol w:w="1701"/>
        <w:gridCol w:w="272"/>
      </w:tblGrid>
      <w:tr w:rsidR="00BB24E9" w:rsidRPr="00301DAD" w:rsidTr="000D0E3F">
        <w:trPr>
          <w:gridAfter w:val="1"/>
          <w:wAfter w:w="272" w:type="dxa"/>
          <w:trHeight w:hRule="exact" w:val="938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Α/Α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Περιγραφή</w:t>
            </w:r>
            <w:proofErr w:type="spellEnd"/>
            <w:r w:rsidRPr="00301DAD">
              <w:rPr>
                <w:rFonts w:cs="Tahoma"/>
                <w:lang w:eastAsia="el-GR"/>
              </w:rPr>
              <w:t xml:space="preserve"> </w:t>
            </w:r>
            <w:proofErr w:type="spellStart"/>
            <w:r w:rsidRPr="00301DAD">
              <w:rPr>
                <w:rFonts w:cs="Tahoma"/>
                <w:lang w:eastAsia="el-GR"/>
              </w:rPr>
              <w:t>Κριτηρίου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Απαίτηση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Συμμόρφωση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jc w:val="center"/>
              <w:rPr>
                <w:rFonts w:cs="Tahoma"/>
                <w:lang w:eastAsia="el-GR"/>
              </w:rPr>
            </w:pPr>
            <w:proofErr w:type="spellStart"/>
            <w:r w:rsidRPr="00301DAD">
              <w:rPr>
                <w:rFonts w:cs="Tahoma"/>
                <w:lang w:eastAsia="el-GR"/>
              </w:rPr>
              <w:t>Παραπομπή</w:t>
            </w:r>
            <w:proofErr w:type="spellEnd"/>
          </w:p>
        </w:tc>
      </w:tr>
      <w:tr w:rsidR="00BB24E9" w:rsidRPr="00BB24E9" w:rsidTr="00BB24E9">
        <w:trPr>
          <w:trHeight w:hRule="exact" w:val="513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40</w:t>
            </w:r>
          </w:p>
        </w:tc>
        <w:tc>
          <w:tcPr>
            <w:tcW w:w="99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ΣΥΣΤΗΜΑ ΣΤΗΡΙΞΗΣ Φ/Β ΠΛΑΙΣΙΩΝ</w:t>
            </w:r>
          </w:p>
        </w:tc>
        <w:tc>
          <w:tcPr>
            <w:tcW w:w="272" w:type="dxa"/>
            <w:vAlign w:val="center"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667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41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Τα υπό προμήθεια ΦΒ πλαίσια θα εγκατασταθούν σε μεταλλικό </w:t>
            </w:r>
            <w:proofErr w:type="spellStart"/>
            <w:r w:rsidRPr="00BB24E9">
              <w:rPr>
                <w:rFonts w:cs="Tahoma"/>
                <w:lang w:val="el-GR" w:eastAsia="el-GR"/>
              </w:rPr>
              <w:t>διπάσσαλο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σύστημα στήριξης.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1288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42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Οι οριζόντιες ράγες, πάνω στις οποίες τοποθετούνται και βιδώνονται (με ειδικούς σφιγκτήρες) τα ΦΒ πλαίσια, καθώς και το υπόλοιπο τμήμα της κατασκευής, θα είναι από αλουμίνιο κατά ΕΝ 6005.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71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43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Οι πάσσαλοι θα είναι χαλύβδινοι , γαλβανισμένοι εν </w:t>
            </w:r>
            <w:proofErr w:type="spellStart"/>
            <w:r w:rsidRPr="00BB24E9">
              <w:rPr>
                <w:rFonts w:cs="Tahoma"/>
                <w:lang w:val="el-GR" w:eastAsia="el-GR"/>
              </w:rPr>
              <w:t>θερμώ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με ελάχιστο πάχος </w:t>
            </w:r>
            <w:proofErr w:type="spellStart"/>
            <w:r w:rsidRPr="00BB24E9">
              <w:rPr>
                <w:rFonts w:cs="Tahoma"/>
                <w:lang w:val="el-GR" w:eastAsia="el-GR"/>
              </w:rPr>
              <w:t>γαλβανίσματος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80μ</w:t>
            </w:r>
            <w:r w:rsidRPr="00301DAD">
              <w:rPr>
                <w:rFonts w:cs="Tahoma"/>
                <w:lang w:eastAsia="el-GR"/>
              </w:rPr>
              <w:t>m</w:t>
            </w:r>
            <w:r w:rsidRPr="00BB24E9">
              <w:rPr>
                <w:rFonts w:cs="Tahoma"/>
                <w:lang w:val="el-GR" w:eastAsia="el-GR"/>
              </w:rPr>
              <w:t xml:space="preserve">.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667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44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Οι βίδες και τα παξιμάδια θα είναι υποχρεωτικά ΙΝΟΧ. </w:t>
            </w: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886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45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Για την αποφυγή διαβρώσεων λόγω ηλεκτροχημικών φαινομένων, θα χρησιμοποιούνται κατάλληλα υλικά στην επιφάνεια επαφής διαφορετικών μετάλλων.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667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46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Η κλίση των ΦΒ πλαισίων θα είναι τριάντα μοίρες (30ο), με απόλυτο νότιο προσανατολισμό.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667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47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Η διάταξη των ΦΒ πλαισίων θα είναι κάθετη (</w:t>
            </w:r>
            <w:r w:rsidRPr="00301DAD">
              <w:rPr>
                <w:rFonts w:cs="Tahoma"/>
                <w:lang w:eastAsia="el-GR"/>
              </w:rPr>
              <w:t>portrait</w:t>
            </w:r>
            <w:r w:rsidRPr="00BB24E9">
              <w:rPr>
                <w:rFonts w:cs="Tahoma"/>
                <w:lang w:val="el-GR" w:eastAsia="el-GR"/>
              </w:rPr>
              <w:t>), με δύο (2) πλαίσια.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667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48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Η απόσταση του κατώτατου μέρους του ΦΒ πλαισίου από το έδαφος θα είναι τουλάχιστον 40</w:t>
            </w:r>
            <w:r w:rsidRPr="00301DAD">
              <w:rPr>
                <w:rFonts w:cs="Tahoma"/>
                <w:lang w:eastAsia="el-GR"/>
              </w:rPr>
              <w:t>cm</w:t>
            </w:r>
            <w:r w:rsidRPr="00BB24E9">
              <w:rPr>
                <w:rFonts w:cs="Tahoma"/>
                <w:lang w:val="el-GR" w:eastAsia="el-GR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984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49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Η σύσφιξη του κάθε πλαισίου στις ράγες αλουμινίου θα γίνεται σε τέσσερα (4) σημεία και σύμφωνα με το εγχειρίδιο εγκατάστασης των ΦΒ πλαισίων.</w:t>
            </w: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95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50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Το διάκενο “</w:t>
            </w:r>
            <w:r w:rsidRPr="00301DAD">
              <w:rPr>
                <w:rFonts w:cs="Tahoma"/>
                <w:lang w:eastAsia="el-GR"/>
              </w:rPr>
              <w:t>d</w:t>
            </w:r>
            <w:r w:rsidRPr="00BB24E9">
              <w:rPr>
                <w:rFonts w:cs="Tahoma"/>
                <w:lang w:val="el-GR" w:eastAsia="el-GR"/>
              </w:rPr>
              <w:t>” μεταξύ δύο διαδοχικών συστοιχιών σε σχέση με το ύψος “</w:t>
            </w:r>
            <w:r w:rsidRPr="00301DAD">
              <w:rPr>
                <w:rFonts w:cs="Tahoma"/>
                <w:lang w:eastAsia="el-GR"/>
              </w:rPr>
              <w:t>H</w:t>
            </w:r>
            <w:r w:rsidRPr="00BB24E9">
              <w:rPr>
                <w:rFonts w:cs="Tahoma"/>
                <w:lang w:val="el-GR" w:eastAsia="el-GR"/>
              </w:rPr>
              <w:t xml:space="preserve">”, θα είναι σύμφωνα με τη σχέση: </w:t>
            </w:r>
            <w:r w:rsidRPr="00301DAD">
              <w:rPr>
                <w:rFonts w:cs="Tahoma"/>
                <w:lang w:eastAsia="el-GR"/>
              </w:rPr>
              <w:t>d</w:t>
            </w:r>
            <w:r w:rsidRPr="00BB24E9">
              <w:rPr>
                <w:rFonts w:cs="Tahoma"/>
                <w:lang w:val="el-GR" w:eastAsia="el-GR"/>
              </w:rPr>
              <w:t xml:space="preserve">= 2,3 </w:t>
            </w:r>
            <w:r w:rsidRPr="00301DAD">
              <w:rPr>
                <w:rFonts w:cs="Tahoma"/>
                <w:lang w:eastAsia="el-GR"/>
              </w:rPr>
              <w:t>x</w:t>
            </w:r>
            <w:r w:rsidRPr="00BB24E9">
              <w:rPr>
                <w:rFonts w:cs="Tahoma"/>
                <w:lang w:val="el-GR" w:eastAsia="el-GR"/>
              </w:rPr>
              <w:t xml:space="preserve"> </w:t>
            </w:r>
            <w:r w:rsidRPr="00301DAD">
              <w:rPr>
                <w:rFonts w:cs="Tahoma"/>
                <w:lang w:eastAsia="el-GR"/>
              </w:rPr>
              <w:t>H</w:t>
            </w:r>
            <w:r w:rsidRPr="00BB24E9">
              <w:rPr>
                <w:rFonts w:cs="Tahoma"/>
                <w:lang w:val="el-GR" w:eastAsia="el-GR"/>
              </w:rPr>
              <w:t>.</w:t>
            </w: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667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51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Οι μεταλλικές βάσεις θα συνοδεύονται από εγγύηση κατά της διάβρωσης είκοσι (20) ετών τουλάχιστον.</w:t>
            </w: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1048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52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>Ο Ανάδοχος θα ακολουθήσει πιστά τα εγχειρίδια εγκατάστασης τόσο των βάσεων όσο και των ΦΒ πλαισίων για την ορθή τοποθέτηση αυτών.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1048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53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Για την ορθή επιλογή διατομών και βάθος </w:t>
            </w:r>
            <w:proofErr w:type="spellStart"/>
            <w:r w:rsidRPr="00BB24E9">
              <w:rPr>
                <w:rFonts w:cs="Tahoma"/>
                <w:lang w:val="el-GR" w:eastAsia="el-GR"/>
              </w:rPr>
              <w:t>έμπηξης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των πασσάλων, ο Ανάδοχος είναι υποχρεωμένος να εκπονήσει είτε γεωτεχνική μελέτη είτε </w:t>
            </w:r>
            <w:r w:rsidRPr="00301DAD">
              <w:rPr>
                <w:rFonts w:cs="Tahoma"/>
                <w:lang w:eastAsia="el-GR"/>
              </w:rPr>
              <w:t>pull</w:t>
            </w:r>
            <w:r w:rsidRPr="00BB24E9">
              <w:rPr>
                <w:rFonts w:cs="Tahoma"/>
                <w:lang w:val="el-GR" w:eastAsia="el-GR"/>
              </w:rPr>
              <w:t>-</w:t>
            </w:r>
            <w:r w:rsidRPr="00301DAD">
              <w:rPr>
                <w:rFonts w:cs="Tahoma"/>
                <w:lang w:eastAsia="el-GR"/>
              </w:rPr>
              <w:t>out</w:t>
            </w:r>
            <w:r w:rsidRPr="00BB24E9">
              <w:rPr>
                <w:rFonts w:cs="Tahoma"/>
                <w:lang w:val="el-GR" w:eastAsia="el-GR"/>
              </w:rPr>
              <w:t xml:space="preserve"> </w:t>
            </w:r>
            <w:r w:rsidRPr="00301DAD">
              <w:rPr>
                <w:rFonts w:cs="Tahoma"/>
                <w:lang w:eastAsia="el-GR"/>
              </w:rPr>
              <w:t>test</w:t>
            </w:r>
            <w:r w:rsidRPr="00BB24E9">
              <w:rPr>
                <w:rFonts w:cs="Tahoma"/>
                <w:lang w:val="el-GR" w:eastAsia="el-GR"/>
              </w:rPr>
              <w:t>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88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54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Η βάση στήριξης θα συμμορφώνεται με τους </w:t>
            </w:r>
            <w:proofErr w:type="spellStart"/>
            <w:r w:rsidRPr="00BB24E9">
              <w:rPr>
                <w:rFonts w:cs="Tahoma"/>
                <w:lang w:val="el-GR" w:eastAsia="el-GR"/>
              </w:rPr>
              <w:t>Ευρωκώδικες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περί </w:t>
            </w:r>
            <w:proofErr w:type="spellStart"/>
            <w:r w:rsidRPr="00BB24E9">
              <w:rPr>
                <w:rFonts w:cs="Tahoma"/>
                <w:lang w:val="el-GR" w:eastAsia="el-GR"/>
              </w:rPr>
              <w:t>ανεμοπιέσεων</w:t>
            </w:r>
            <w:proofErr w:type="spellEnd"/>
            <w:r w:rsidRPr="00BB24E9">
              <w:rPr>
                <w:rFonts w:cs="Tahoma"/>
                <w:lang w:val="el-GR" w:eastAsia="el-GR"/>
              </w:rPr>
              <w:t xml:space="preserve"> και φορτίου χιονιού.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  <w:tr w:rsidR="00BB24E9" w:rsidRPr="00301DAD" w:rsidTr="00BB24E9">
        <w:trPr>
          <w:gridAfter w:val="1"/>
          <w:wAfter w:w="272" w:type="dxa"/>
          <w:trHeight w:hRule="exact" w:val="718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lastRenderedPageBreak/>
              <w:t>55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  <w:r w:rsidRPr="00BB24E9">
              <w:rPr>
                <w:rFonts w:cs="Tahoma"/>
                <w:lang w:val="el-GR" w:eastAsia="el-GR"/>
              </w:rPr>
              <w:t xml:space="preserve">Η εταιρεία κατασκευής των βάσεων θα διαθέτει </w:t>
            </w:r>
            <w:r w:rsidRPr="00301DAD">
              <w:rPr>
                <w:rFonts w:cs="Tahoma"/>
                <w:lang w:eastAsia="el-GR"/>
              </w:rPr>
              <w:t>ISO</w:t>
            </w:r>
            <w:r w:rsidRPr="00BB24E9">
              <w:rPr>
                <w:rFonts w:cs="Tahoma"/>
                <w:lang w:val="el-GR" w:eastAsia="el-GR"/>
              </w:rPr>
              <w:t xml:space="preserve">9001 και </w:t>
            </w:r>
            <w:r w:rsidRPr="00301DAD">
              <w:rPr>
                <w:rFonts w:cs="Tahoma"/>
                <w:lang w:eastAsia="el-GR"/>
              </w:rPr>
              <w:t>ISO</w:t>
            </w:r>
            <w:r w:rsidRPr="00BB24E9">
              <w:rPr>
                <w:rFonts w:cs="Tahoma"/>
                <w:lang w:val="el-GR" w:eastAsia="el-GR"/>
              </w:rPr>
              <w:t xml:space="preserve"> 14001.</w:t>
            </w:r>
          </w:p>
          <w:p w:rsidR="00BB24E9" w:rsidRPr="00BB24E9" w:rsidRDefault="00BB24E9" w:rsidP="000D0E3F">
            <w:pPr>
              <w:spacing w:after="200" w:line="276" w:lineRule="auto"/>
              <w:rPr>
                <w:rFonts w:cs="Tahoma"/>
                <w:lang w:val="el-GR" w:eastAsia="el-G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  <w:r w:rsidRPr="00301DAD">
              <w:rPr>
                <w:rFonts w:cs="Tahoma"/>
                <w:lang w:eastAsia="el-GR"/>
              </w:rPr>
              <w:t>ΝΑΙ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4E9" w:rsidRPr="00301DAD" w:rsidRDefault="00BB24E9" w:rsidP="000D0E3F">
            <w:pPr>
              <w:spacing w:after="200" w:line="276" w:lineRule="auto"/>
              <w:rPr>
                <w:rFonts w:cs="Tahoma"/>
                <w:lang w:eastAsia="el-GR"/>
              </w:rPr>
            </w:pPr>
          </w:p>
        </w:tc>
      </w:tr>
    </w:tbl>
    <w:p w:rsidR="00BB24E9" w:rsidRDefault="00BB24E9" w:rsidP="002831BF">
      <w:pPr>
        <w:autoSpaceDE w:val="0"/>
        <w:autoSpaceDN w:val="0"/>
        <w:adjustRightInd w:val="0"/>
        <w:spacing w:before="120" w:line="300" w:lineRule="exact"/>
        <w:ind w:firstLine="425"/>
        <w:jc w:val="both"/>
        <w:rPr>
          <w:rFonts w:ascii="Palatino Linotype" w:hAnsi="Palatino Linotype" w:cs="Arial"/>
          <w:sz w:val="18"/>
          <w:szCs w:val="18"/>
          <w:lang w:val="el-GR"/>
        </w:rPr>
      </w:pPr>
    </w:p>
    <w:p w:rsidR="00BB24E9" w:rsidRDefault="00BB24E9" w:rsidP="002831BF">
      <w:pPr>
        <w:autoSpaceDE w:val="0"/>
        <w:autoSpaceDN w:val="0"/>
        <w:adjustRightInd w:val="0"/>
        <w:spacing w:before="120" w:line="300" w:lineRule="exact"/>
        <w:ind w:firstLine="425"/>
        <w:jc w:val="both"/>
        <w:rPr>
          <w:rFonts w:ascii="Palatino Linotype" w:hAnsi="Palatino Linotype" w:cs="Arial"/>
          <w:sz w:val="18"/>
          <w:szCs w:val="18"/>
          <w:lang w:val="el-GR"/>
        </w:rPr>
      </w:pPr>
    </w:p>
    <w:p w:rsidR="00BB24E9" w:rsidRDefault="00BB24E9" w:rsidP="002831BF">
      <w:pPr>
        <w:autoSpaceDE w:val="0"/>
        <w:autoSpaceDN w:val="0"/>
        <w:adjustRightInd w:val="0"/>
        <w:spacing w:before="120" w:line="300" w:lineRule="exact"/>
        <w:ind w:firstLine="425"/>
        <w:jc w:val="both"/>
        <w:rPr>
          <w:rFonts w:ascii="Palatino Linotype" w:hAnsi="Palatino Linotype" w:cs="Arial"/>
          <w:sz w:val="18"/>
          <w:szCs w:val="18"/>
          <w:lang w:val="el-GR"/>
        </w:rPr>
      </w:pPr>
    </w:p>
    <w:p w:rsidR="00BB24E9" w:rsidRDefault="00BB24E9" w:rsidP="002831BF">
      <w:pPr>
        <w:autoSpaceDE w:val="0"/>
        <w:autoSpaceDN w:val="0"/>
        <w:adjustRightInd w:val="0"/>
        <w:spacing w:before="120" w:line="300" w:lineRule="exact"/>
        <w:ind w:firstLine="425"/>
        <w:jc w:val="both"/>
        <w:rPr>
          <w:rFonts w:ascii="Palatino Linotype" w:hAnsi="Palatino Linotype" w:cs="Arial"/>
          <w:sz w:val="18"/>
          <w:szCs w:val="18"/>
          <w:lang w:val="el-GR"/>
        </w:rPr>
      </w:pPr>
    </w:p>
    <w:tbl>
      <w:tblPr>
        <w:tblpPr w:leftFromText="180" w:rightFromText="180" w:vertAnchor="text" w:horzAnchor="margin" w:tblpY="35"/>
        <w:tblW w:w="9108" w:type="dxa"/>
        <w:tblLook w:val="01E0"/>
      </w:tblPr>
      <w:tblGrid>
        <w:gridCol w:w="9108"/>
      </w:tblGrid>
      <w:tr w:rsidR="00BB24E9" w:rsidRPr="00B74038" w:rsidTr="00BB24E9">
        <w:trPr>
          <w:cantSplit/>
          <w:trHeight w:val="850"/>
        </w:trPr>
        <w:tc>
          <w:tcPr>
            <w:tcW w:w="9108" w:type="dxa"/>
            <w:vAlign w:val="center"/>
            <w:hideMark/>
          </w:tcPr>
          <w:p w:rsidR="00BB24E9" w:rsidRPr="00B74038" w:rsidRDefault="00BB24E9" w:rsidP="00BB24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u w:val="single"/>
              </w:rPr>
            </w:pPr>
            <w:proofErr w:type="spellStart"/>
            <w:r w:rsidRPr="00B74038">
              <w:rPr>
                <w:rFonts w:ascii="Tahoma" w:hAnsi="Tahoma" w:cs="Tahoma"/>
                <w:u w:val="single"/>
              </w:rPr>
              <w:t>Τόπος</w:t>
            </w:r>
            <w:proofErr w:type="spellEnd"/>
            <w:r w:rsidRPr="00B74038">
              <w:rPr>
                <w:rFonts w:ascii="Tahoma" w:hAnsi="Tahoma" w:cs="Tahoma"/>
                <w:u w:val="single"/>
              </w:rPr>
              <w:t xml:space="preserve"> / </w:t>
            </w:r>
            <w:proofErr w:type="spellStart"/>
            <w:r w:rsidRPr="00B74038">
              <w:rPr>
                <w:rFonts w:ascii="Tahoma" w:hAnsi="Tahoma" w:cs="Tahoma"/>
                <w:u w:val="single"/>
              </w:rPr>
              <w:t>Ημερομηνία</w:t>
            </w:r>
            <w:proofErr w:type="spellEnd"/>
          </w:p>
        </w:tc>
      </w:tr>
      <w:tr w:rsidR="00BB24E9" w:rsidRPr="00B74038" w:rsidTr="00BB24E9">
        <w:trPr>
          <w:cantSplit/>
        </w:trPr>
        <w:tc>
          <w:tcPr>
            <w:tcW w:w="9108" w:type="dxa"/>
            <w:vAlign w:val="center"/>
            <w:hideMark/>
          </w:tcPr>
          <w:p w:rsidR="00BB24E9" w:rsidRPr="00B74038" w:rsidRDefault="00BB24E9" w:rsidP="00BB24E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B74038">
              <w:rPr>
                <w:rFonts w:ascii="Tahoma" w:hAnsi="Tahoma" w:cs="Tahoma"/>
              </w:rPr>
              <w:t>………….………………………………….</w:t>
            </w:r>
          </w:p>
        </w:tc>
      </w:tr>
      <w:tr w:rsidR="00BB24E9" w:rsidRPr="00B74038" w:rsidTr="00BB24E9">
        <w:trPr>
          <w:cantSplit/>
          <w:trHeight w:val="2319"/>
        </w:trPr>
        <w:tc>
          <w:tcPr>
            <w:tcW w:w="9108" w:type="dxa"/>
            <w:vAlign w:val="center"/>
          </w:tcPr>
          <w:p w:rsidR="00BB24E9" w:rsidRPr="00B74038" w:rsidRDefault="00BB24E9" w:rsidP="00BB24E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B74038">
              <w:rPr>
                <w:rFonts w:ascii="Tahoma" w:hAnsi="Tahoma" w:cs="Tahoma"/>
                <w:b/>
              </w:rPr>
              <w:t xml:space="preserve">Ο </w:t>
            </w:r>
            <w:proofErr w:type="spellStart"/>
            <w:r w:rsidRPr="00B74038">
              <w:rPr>
                <w:rFonts w:ascii="Tahoma" w:hAnsi="Tahoma" w:cs="Tahoma"/>
                <w:b/>
              </w:rPr>
              <w:t>Προσφέρων</w:t>
            </w:r>
            <w:proofErr w:type="spellEnd"/>
          </w:p>
          <w:p w:rsidR="00BB24E9" w:rsidRPr="00B74038" w:rsidRDefault="00BB24E9" w:rsidP="00BB24E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</w:rPr>
            </w:pPr>
          </w:p>
          <w:p w:rsidR="00BB24E9" w:rsidRPr="00B74038" w:rsidRDefault="00BB24E9" w:rsidP="00BB24E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</w:rPr>
            </w:pPr>
          </w:p>
          <w:p w:rsidR="00BB24E9" w:rsidRPr="00B74038" w:rsidRDefault="00BB24E9" w:rsidP="00BB24E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</w:rPr>
            </w:pPr>
            <w:r w:rsidRPr="00B74038">
              <w:rPr>
                <w:rFonts w:ascii="Tahoma" w:hAnsi="Tahoma" w:cs="Tahoma"/>
              </w:rPr>
              <w:t>(</w:t>
            </w:r>
            <w:proofErr w:type="spellStart"/>
            <w:r w:rsidRPr="00B74038">
              <w:rPr>
                <w:rFonts w:ascii="Tahoma" w:hAnsi="Tahoma" w:cs="Tahoma"/>
              </w:rPr>
              <w:t>Σφραγίδα</w:t>
            </w:r>
            <w:proofErr w:type="spellEnd"/>
            <w:r w:rsidRPr="00B74038">
              <w:rPr>
                <w:rFonts w:ascii="Tahoma" w:hAnsi="Tahoma" w:cs="Tahoma"/>
              </w:rPr>
              <w:t xml:space="preserve"> - </w:t>
            </w:r>
            <w:proofErr w:type="spellStart"/>
            <w:r w:rsidRPr="00B74038">
              <w:rPr>
                <w:rFonts w:ascii="Tahoma" w:hAnsi="Tahoma" w:cs="Tahoma"/>
              </w:rPr>
              <w:t>Υπογραφή</w:t>
            </w:r>
            <w:proofErr w:type="spellEnd"/>
            <w:r w:rsidRPr="00B74038">
              <w:rPr>
                <w:rFonts w:ascii="Tahoma" w:hAnsi="Tahoma" w:cs="Tahoma"/>
              </w:rPr>
              <w:t>)</w:t>
            </w:r>
          </w:p>
        </w:tc>
      </w:tr>
    </w:tbl>
    <w:p w:rsidR="00BB24E9" w:rsidRDefault="00BB24E9" w:rsidP="002831BF">
      <w:pPr>
        <w:autoSpaceDE w:val="0"/>
        <w:autoSpaceDN w:val="0"/>
        <w:adjustRightInd w:val="0"/>
        <w:spacing w:before="120" w:line="300" w:lineRule="exact"/>
        <w:ind w:firstLine="425"/>
        <w:jc w:val="both"/>
        <w:rPr>
          <w:rFonts w:ascii="Palatino Linotype" w:hAnsi="Palatino Linotype" w:cs="Arial"/>
          <w:sz w:val="18"/>
          <w:szCs w:val="18"/>
          <w:lang w:val="el-GR"/>
        </w:rPr>
      </w:pPr>
    </w:p>
    <w:p w:rsidR="00BB24E9" w:rsidRDefault="00BB24E9" w:rsidP="002831BF">
      <w:pPr>
        <w:autoSpaceDE w:val="0"/>
        <w:autoSpaceDN w:val="0"/>
        <w:adjustRightInd w:val="0"/>
        <w:spacing w:before="120" w:line="300" w:lineRule="exact"/>
        <w:ind w:firstLine="425"/>
        <w:jc w:val="both"/>
        <w:rPr>
          <w:rFonts w:ascii="Palatino Linotype" w:hAnsi="Palatino Linotype" w:cs="Arial"/>
          <w:sz w:val="18"/>
          <w:szCs w:val="18"/>
          <w:lang w:val="el-GR"/>
        </w:rPr>
      </w:pPr>
    </w:p>
    <w:p w:rsidR="00BB24E9" w:rsidRPr="00BB24E9" w:rsidRDefault="00BB24E9" w:rsidP="002831BF">
      <w:pPr>
        <w:autoSpaceDE w:val="0"/>
        <w:autoSpaceDN w:val="0"/>
        <w:adjustRightInd w:val="0"/>
        <w:spacing w:before="120" w:line="300" w:lineRule="exact"/>
        <w:ind w:firstLine="425"/>
        <w:jc w:val="both"/>
        <w:rPr>
          <w:rFonts w:ascii="Palatino Linotype" w:hAnsi="Palatino Linotype" w:cs="Arial"/>
          <w:sz w:val="18"/>
          <w:szCs w:val="18"/>
          <w:lang w:val="el-GR"/>
        </w:rPr>
      </w:pPr>
    </w:p>
    <w:p w:rsidR="002831BF" w:rsidRDefault="002831BF" w:rsidP="002831BF">
      <w:pPr>
        <w:autoSpaceDE w:val="0"/>
        <w:autoSpaceDN w:val="0"/>
        <w:adjustRightInd w:val="0"/>
        <w:spacing w:before="120" w:line="300" w:lineRule="exact"/>
        <w:jc w:val="both"/>
        <w:rPr>
          <w:rFonts w:ascii="Palatino Linotype" w:hAnsi="Palatino Linotype" w:cs="Arial"/>
          <w:sz w:val="18"/>
          <w:szCs w:val="18"/>
        </w:rPr>
      </w:pPr>
    </w:p>
    <w:p w:rsidR="002831BF" w:rsidRDefault="002831BF" w:rsidP="002831BF">
      <w:pPr>
        <w:autoSpaceDE w:val="0"/>
        <w:autoSpaceDN w:val="0"/>
        <w:adjustRightInd w:val="0"/>
        <w:spacing w:before="120" w:line="300" w:lineRule="exact"/>
        <w:jc w:val="both"/>
        <w:rPr>
          <w:rFonts w:ascii="Palatino Linotype" w:hAnsi="Palatino Linotype" w:cs="Arial"/>
          <w:sz w:val="18"/>
          <w:szCs w:val="18"/>
        </w:rPr>
      </w:pPr>
    </w:p>
    <w:p w:rsidR="002831BF" w:rsidRDefault="002831BF" w:rsidP="002831BF">
      <w:pPr>
        <w:autoSpaceDE w:val="0"/>
        <w:autoSpaceDN w:val="0"/>
        <w:adjustRightInd w:val="0"/>
        <w:spacing w:before="120" w:line="300" w:lineRule="exact"/>
        <w:jc w:val="both"/>
        <w:rPr>
          <w:rFonts w:ascii="Palatino Linotype" w:hAnsi="Palatino Linotype" w:cs="Arial"/>
          <w:sz w:val="18"/>
          <w:szCs w:val="18"/>
        </w:rPr>
      </w:pPr>
    </w:p>
    <w:p w:rsidR="002831BF" w:rsidRDefault="002831BF" w:rsidP="002831BF">
      <w:pPr>
        <w:autoSpaceDE w:val="0"/>
        <w:autoSpaceDN w:val="0"/>
        <w:adjustRightInd w:val="0"/>
        <w:spacing w:before="120" w:line="300" w:lineRule="exact"/>
        <w:jc w:val="both"/>
        <w:rPr>
          <w:rFonts w:ascii="Palatino Linotype" w:hAnsi="Palatino Linotype" w:cs="Arial"/>
          <w:sz w:val="18"/>
          <w:szCs w:val="18"/>
        </w:rPr>
      </w:pPr>
    </w:p>
    <w:p w:rsidR="00A66AAF" w:rsidRDefault="00A66AAF"/>
    <w:sectPr w:rsidR="00A66AAF" w:rsidSect="00BB24E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01A"/>
    <w:multiLevelType w:val="hybridMultilevel"/>
    <w:tmpl w:val="9446E5D2"/>
    <w:lvl w:ilvl="0" w:tplc="EE7A4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14F1"/>
    <w:rsid w:val="002831BF"/>
    <w:rsid w:val="008014F1"/>
    <w:rsid w:val="00A23E75"/>
    <w:rsid w:val="00A66AAF"/>
    <w:rsid w:val="00B74038"/>
    <w:rsid w:val="00BB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BF"/>
    <w:pPr>
      <w:ind w:firstLine="36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C32A3-C41F-46E2-98F2-AD2256CE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1737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GOUGOULIAS</dc:creator>
  <cp:lastModifiedBy>USER</cp:lastModifiedBy>
  <cp:revision>2</cp:revision>
  <dcterms:created xsi:type="dcterms:W3CDTF">2018-12-11T11:48:00Z</dcterms:created>
  <dcterms:modified xsi:type="dcterms:W3CDTF">2018-12-11T11:48:00Z</dcterms:modified>
</cp:coreProperties>
</file>